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1DAC" w:rsidRPr="00FC131E" w:rsidRDefault="00E11DAC" w:rsidP="00E11DAC">
      <w:pPr>
        <w:widowControl w:val="0"/>
        <w:autoSpaceDE w:val="0"/>
        <w:autoSpaceDN w:val="0"/>
        <w:spacing w:after="0" w:line="240" w:lineRule="auto"/>
        <w:jc w:val="center"/>
        <w:rPr>
          <w:rFonts w:ascii="Times New Roman" w:eastAsia="Times New Roman" w:hAnsi="Times New Roman" w:cs="Times New Roman"/>
          <w:b/>
          <w:sz w:val="28"/>
          <w:szCs w:val="28"/>
          <w:lang w:eastAsia="ru-RU"/>
        </w:rPr>
      </w:pPr>
      <w:bookmarkStart w:id="0" w:name="_GoBack"/>
      <w:bookmarkEnd w:id="0"/>
      <w:r w:rsidRPr="00FC131E">
        <w:rPr>
          <w:rFonts w:ascii="Times New Roman" w:eastAsia="Times New Roman" w:hAnsi="Times New Roman" w:cs="Times New Roman"/>
          <w:b/>
          <w:sz w:val="28"/>
          <w:szCs w:val="28"/>
          <w:lang w:eastAsia="ru-RU"/>
        </w:rPr>
        <w:t>ОТРАСЛЕВОЕ СОГЛАШЕНИЕ</w:t>
      </w:r>
    </w:p>
    <w:p w:rsidR="00C837D2" w:rsidRDefault="00E11DAC" w:rsidP="00E11DAC">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FC131E">
        <w:rPr>
          <w:rFonts w:ascii="Times New Roman" w:eastAsia="Times New Roman" w:hAnsi="Times New Roman" w:cs="Times New Roman"/>
          <w:b/>
          <w:sz w:val="28"/>
          <w:szCs w:val="28"/>
          <w:lang w:eastAsia="ru-RU"/>
        </w:rPr>
        <w:t>ПО АГРОПРОМЫШЛЕННОМУ КОМПЛЕКСУ</w:t>
      </w:r>
    </w:p>
    <w:p w:rsidR="00E11DAC" w:rsidRPr="00FC131E" w:rsidRDefault="00E11DAC" w:rsidP="00E11DAC">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FC131E">
        <w:rPr>
          <w:rFonts w:ascii="Times New Roman" w:eastAsia="Times New Roman" w:hAnsi="Times New Roman" w:cs="Times New Roman"/>
          <w:b/>
          <w:sz w:val="28"/>
          <w:szCs w:val="28"/>
          <w:lang w:eastAsia="ru-RU"/>
        </w:rPr>
        <w:t xml:space="preserve"> СТАВРОПОЛЬСКОГО КРАЯ</w:t>
      </w:r>
    </w:p>
    <w:p w:rsidR="00E11DAC" w:rsidRPr="00FC131E" w:rsidRDefault="00E11DAC" w:rsidP="00E11DAC">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FC131E">
        <w:rPr>
          <w:rFonts w:ascii="Times New Roman" w:eastAsia="Times New Roman" w:hAnsi="Times New Roman" w:cs="Times New Roman"/>
          <w:b/>
          <w:sz w:val="28"/>
          <w:szCs w:val="28"/>
          <w:lang w:eastAsia="ru-RU"/>
        </w:rPr>
        <w:t>НА 2018 - 2020 ГОДЫ</w:t>
      </w:r>
    </w:p>
    <w:p w:rsidR="00E11DAC" w:rsidRPr="00FC131E" w:rsidRDefault="00E11DAC" w:rsidP="00E11DAC">
      <w:pPr>
        <w:widowControl w:val="0"/>
        <w:autoSpaceDE w:val="0"/>
        <w:autoSpaceDN w:val="0"/>
        <w:spacing w:after="0" w:line="240" w:lineRule="auto"/>
        <w:jc w:val="center"/>
        <w:rPr>
          <w:rFonts w:ascii="Times New Roman" w:eastAsia="Times New Roman" w:hAnsi="Times New Roman" w:cs="Times New Roman"/>
          <w:b/>
          <w:sz w:val="28"/>
          <w:szCs w:val="28"/>
          <w:lang w:eastAsia="ru-RU"/>
        </w:rPr>
      </w:pPr>
    </w:p>
    <w:p w:rsidR="00E11DAC" w:rsidRPr="00FC131E" w:rsidRDefault="00E11DAC" w:rsidP="00E11DA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eastAsia="Calibri" w:hAnsi="Times New Roman" w:cs="Times New Roman"/>
          <w:sz w:val="28"/>
          <w:szCs w:val="28"/>
        </w:rPr>
        <w:t>Органы исполнительной власти Ставропольского края (министерство сельского хозяйства Ставропольского края, комитет Ставропольского края по пищевой и перерабатывающей промышленности, торговле и лицензированию, управление ветеринарии Ставропольского края) (далее органы исполнительной власти),   Ставропольская краевая организация Профсоюза работников АПК РФ (далее – Профсоюз) и Региональное объединение работодателей «</w:t>
      </w:r>
      <w:proofErr w:type="spellStart"/>
      <w:r w:rsidRPr="00FC131E">
        <w:rPr>
          <w:rFonts w:ascii="Times New Roman" w:eastAsia="Calibri" w:hAnsi="Times New Roman" w:cs="Times New Roman"/>
          <w:sz w:val="28"/>
          <w:szCs w:val="28"/>
        </w:rPr>
        <w:t>Агропромобъединение</w:t>
      </w:r>
      <w:proofErr w:type="spellEnd"/>
      <w:r w:rsidRPr="00FC131E">
        <w:rPr>
          <w:rFonts w:ascii="Times New Roman" w:eastAsia="Calibri" w:hAnsi="Times New Roman" w:cs="Times New Roman"/>
          <w:sz w:val="28"/>
          <w:szCs w:val="28"/>
        </w:rPr>
        <w:t xml:space="preserve"> Ставропольского края» (далее – Работодатели) именуемые в дальнейшем Стороны, в соответствии с Трудовым </w:t>
      </w:r>
      <w:hyperlink r:id="rId6" w:history="1">
        <w:r w:rsidRPr="00FC131E">
          <w:rPr>
            <w:rFonts w:ascii="Times New Roman" w:eastAsia="Calibri" w:hAnsi="Times New Roman" w:cs="Times New Roman"/>
            <w:sz w:val="28"/>
            <w:szCs w:val="28"/>
          </w:rPr>
          <w:t>кодексом</w:t>
        </w:r>
      </w:hyperlink>
      <w:r w:rsidRPr="00FC131E">
        <w:rPr>
          <w:rFonts w:ascii="Times New Roman" w:eastAsia="Calibri" w:hAnsi="Times New Roman" w:cs="Times New Roman"/>
          <w:sz w:val="28"/>
          <w:szCs w:val="28"/>
        </w:rPr>
        <w:t xml:space="preserve"> Российской Федерации, федеральными законами «</w:t>
      </w:r>
      <w:hyperlink r:id="rId7" w:history="1">
        <w:r w:rsidRPr="00FC131E">
          <w:rPr>
            <w:rFonts w:ascii="Times New Roman" w:eastAsia="Calibri" w:hAnsi="Times New Roman" w:cs="Times New Roman"/>
            <w:sz w:val="28"/>
            <w:szCs w:val="28"/>
          </w:rPr>
          <w:t>О профессиональных союзах</w:t>
        </w:r>
      </w:hyperlink>
      <w:r w:rsidRPr="00FC131E">
        <w:rPr>
          <w:rFonts w:ascii="Times New Roman" w:eastAsia="Calibri" w:hAnsi="Times New Roman" w:cs="Times New Roman"/>
          <w:sz w:val="28"/>
          <w:szCs w:val="28"/>
        </w:rPr>
        <w:t xml:space="preserve">, их правах и гарантиях деятельности», </w:t>
      </w:r>
      <w:hyperlink r:id="rId8" w:history="1">
        <w:r w:rsidRPr="00FC131E">
          <w:rPr>
            <w:rFonts w:ascii="Times New Roman" w:eastAsia="Calibri" w:hAnsi="Times New Roman" w:cs="Times New Roman"/>
            <w:sz w:val="28"/>
            <w:szCs w:val="28"/>
          </w:rPr>
          <w:t>«Об объединениях работодателей»</w:t>
        </w:r>
      </w:hyperlink>
      <w:r w:rsidRPr="00FC131E">
        <w:rPr>
          <w:rFonts w:ascii="Times New Roman" w:eastAsia="Calibri" w:hAnsi="Times New Roman" w:cs="Times New Roman"/>
          <w:sz w:val="28"/>
          <w:szCs w:val="28"/>
        </w:rPr>
        <w:t>, законом Ставропольского края «</w:t>
      </w:r>
      <w:hyperlink r:id="rId9" w:history="1">
        <w:r w:rsidRPr="00FC131E">
          <w:rPr>
            <w:rFonts w:ascii="Times New Roman" w:eastAsia="Calibri" w:hAnsi="Times New Roman" w:cs="Times New Roman"/>
            <w:sz w:val="28"/>
            <w:szCs w:val="28"/>
          </w:rPr>
          <w:t>О некоторых вопросах социального партнерства</w:t>
        </w:r>
      </w:hyperlink>
      <w:r w:rsidRPr="00FC131E">
        <w:rPr>
          <w:rFonts w:ascii="Times New Roman" w:eastAsia="Calibri" w:hAnsi="Times New Roman" w:cs="Times New Roman"/>
          <w:sz w:val="28"/>
          <w:szCs w:val="28"/>
        </w:rPr>
        <w:t xml:space="preserve"> в сфере труда» заключили настоящее трехстороннее соглашение на 2018 - 2020 годы (далее - Соглашение), конкретизирующее принципы сотрудничества и согласованные позиции Сторон по регулированию социально-трудовых и связанных с ними экономических отношений на краевом уровне в 2018 - 2020 годах и совместные действия по их реализации.</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eastAsia="Calibri" w:hAnsi="Times New Roman" w:cs="Times New Roman"/>
          <w:sz w:val="28"/>
          <w:szCs w:val="28"/>
        </w:rPr>
        <w:t>Стороны рассматривают настоящее Соглашение как основной правовой акт, определяющий механизм их взаимодействия.</w:t>
      </w:r>
    </w:p>
    <w:p w:rsidR="00E11DAC" w:rsidRDefault="00E11DAC" w:rsidP="00E11DAC">
      <w:pPr>
        <w:widowControl w:val="0"/>
        <w:autoSpaceDE w:val="0"/>
        <w:autoSpaceDN w:val="0"/>
        <w:spacing w:after="0" w:line="240" w:lineRule="auto"/>
        <w:jc w:val="center"/>
        <w:rPr>
          <w:rFonts w:ascii="Times New Roman" w:eastAsia="Times New Roman" w:hAnsi="Times New Roman" w:cs="Times New Roman"/>
          <w:sz w:val="28"/>
          <w:szCs w:val="28"/>
          <w:lang w:eastAsia="ru-RU"/>
        </w:rPr>
      </w:pPr>
    </w:p>
    <w:p w:rsidR="00921ACA" w:rsidRPr="00FC131E" w:rsidRDefault="00921ACA" w:rsidP="00E11DAC">
      <w:pPr>
        <w:widowControl w:val="0"/>
        <w:autoSpaceDE w:val="0"/>
        <w:autoSpaceDN w:val="0"/>
        <w:spacing w:after="0" w:line="240" w:lineRule="auto"/>
        <w:jc w:val="center"/>
        <w:rPr>
          <w:rFonts w:ascii="Times New Roman" w:eastAsia="Times New Roman" w:hAnsi="Times New Roman" w:cs="Times New Roman"/>
          <w:sz w:val="28"/>
          <w:szCs w:val="28"/>
          <w:lang w:eastAsia="ru-RU"/>
        </w:rPr>
      </w:pPr>
    </w:p>
    <w:p w:rsidR="00E11DAC" w:rsidRPr="00FC131E" w:rsidRDefault="00E11DAC" w:rsidP="00F82BF4">
      <w:pPr>
        <w:widowControl w:val="0"/>
        <w:autoSpaceDE w:val="0"/>
        <w:autoSpaceDN w:val="0"/>
        <w:spacing w:after="120" w:line="240" w:lineRule="auto"/>
        <w:jc w:val="center"/>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Глава I. ОБЩИЕ ПОЛОЖЕНИЯ</w:t>
      </w:r>
    </w:p>
    <w:p w:rsidR="00921ACA" w:rsidRPr="00FC131E" w:rsidRDefault="00921ACA" w:rsidP="00E11DA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1.1. Стороны Соглашения принимают на себя обязательства развивать</w:t>
      </w:r>
      <w:r w:rsidR="00DE7B5E">
        <w:rPr>
          <w:rFonts w:ascii="Times New Roman" w:eastAsia="Times New Roman" w:hAnsi="Times New Roman" w:cs="Times New Roman"/>
          <w:sz w:val="28"/>
          <w:szCs w:val="28"/>
          <w:lang w:eastAsia="ru-RU"/>
        </w:rPr>
        <w:t xml:space="preserve">         </w:t>
      </w:r>
      <w:r w:rsidRPr="00FC131E">
        <w:rPr>
          <w:rFonts w:ascii="Times New Roman" w:eastAsia="Times New Roman" w:hAnsi="Times New Roman" w:cs="Times New Roman"/>
          <w:sz w:val="28"/>
          <w:szCs w:val="28"/>
          <w:lang w:eastAsia="ru-RU"/>
        </w:rPr>
        <w:t xml:space="preserve"> взаимоотношения на основе принципов социального партнерства, коллективно-договорного регулирования социально-трудовых отношений, взаимопонимания и доверия, соблюдать определенные Соглашением обязательства и договоренности.</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1.2. Ни одна из сторон, заключивших Соглашение, не может в течение установленного срока его действия в одностороннем порядке изменить или прекратить выполнение принятых на себя обязательств. В случае реорганизации представителя стороны Соглашения его права и обязанности переходят к его правопреемнику (правопреемникам) и сохраняются до заключения нового Соглашения.</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1.3. С</w:t>
      </w:r>
      <w:r w:rsidR="00BA5448" w:rsidRPr="00FC131E">
        <w:rPr>
          <w:rFonts w:ascii="Times New Roman" w:eastAsia="Times New Roman" w:hAnsi="Times New Roman" w:cs="Times New Roman"/>
          <w:sz w:val="28"/>
          <w:szCs w:val="28"/>
          <w:lang w:eastAsia="ru-RU"/>
        </w:rPr>
        <w:t>оглашение действует в отношении</w:t>
      </w:r>
      <w:r w:rsidRPr="00FC131E">
        <w:rPr>
          <w:rFonts w:ascii="Times New Roman" w:eastAsia="Times New Roman" w:hAnsi="Times New Roman" w:cs="Times New Roman"/>
          <w:sz w:val="28"/>
          <w:szCs w:val="28"/>
          <w:lang w:eastAsia="ru-RU"/>
        </w:rPr>
        <w:t xml:space="preserve"> организаций, находящихся в ведении Министерства сельского хозяйства Ставропольского края, комитета по пищевой и перерабатывающей промышленности, торговле и лицензированию, управления ветеринарии Ставропольского края, работодателей, являющихся членами регионального объединения «</w:t>
      </w:r>
      <w:proofErr w:type="spellStart"/>
      <w:r w:rsidRPr="00FC131E">
        <w:rPr>
          <w:rFonts w:ascii="Times New Roman" w:eastAsia="Times New Roman" w:hAnsi="Times New Roman" w:cs="Times New Roman"/>
          <w:sz w:val="28"/>
          <w:szCs w:val="28"/>
          <w:lang w:eastAsia="ru-RU"/>
        </w:rPr>
        <w:t>Агропромобъединение</w:t>
      </w:r>
      <w:proofErr w:type="spellEnd"/>
      <w:r w:rsidRPr="00FC131E">
        <w:rPr>
          <w:rFonts w:ascii="Times New Roman" w:eastAsia="Times New Roman" w:hAnsi="Times New Roman" w:cs="Times New Roman"/>
          <w:sz w:val="28"/>
          <w:szCs w:val="28"/>
          <w:lang w:eastAsia="ru-RU"/>
        </w:rPr>
        <w:t xml:space="preserve"> Ставропольского</w:t>
      </w:r>
      <w:r w:rsidR="0022050A" w:rsidRPr="0022050A">
        <w:rPr>
          <w:rFonts w:ascii="Times New Roman" w:eastAsia="Times New Roman" w:hAnsi="Times New Roman" w:cs="Times New Roman"/>
          <w:sz w:val="28"/>
          <w:szCs w:val="28"/>
          <w:lang w:eastAsia="ru-RU"/>
        </w:rPr>
        <w:t xml:space="preserve"> </w:t>
      </w:r>
      <w:r w:rsidRPr="00FC131E">
        <w:rPr>
          <w:rFonts w:ascii="Times New Roman" w:eastAsia="Times New Roman" w:hAnsi="Times New Roman" w:cs="Times New Roman"/>
          <w:sz w:val="28"/>
          <w:szCs w:val="28"/>
          <w:lang w:eastAsia="ru-RU"/>
        </w:rPr>
        <w:lastRenderedPageBreak/>
        <w:t xml:space="preserve">края», а также работодателей, осуществляющих деятельность в сфере агропромышленного комплекса (далее - АПК), включая животноводство (в том числе разведение одомашненных видов и пород рыб, включенных в Государственный реестр охраняемых селекционных достижений), обращение лекарственных средств для ветеринарного применения, растениеводство, карантин растений, мелиорацию земель, плодородие почв, регулирование рынка сельскохозяйственной продукции, сырья и продовольствия, пищевую и перерабатывающую промышленность, производство и оборот табачной продукции, устойчивое развитие сельских территорий, в том числе в отраслях, соответствующих Общероссийскому </w:t>
      </w:r>
      <w:hyperlink r:id="rId10" w:history="1">
        <w:r w:rsidRPr="00FC131E">
          <w:rPr>
            <w:rFonts w:ascii="Times New Roman" w:eastAsia="Times New Roman" w:hAnsi="Times New Roman" w:cs="Times New Roman"/>
            <w:sz w:val="28"/>
            <w:szCs w:val="28"/>
            <w:lang w:eastAsia="ru-RU"/>
          </w:rPr>
          <w:t>классификатору</w:t>
        </w:r>
      </w:hyperlink>
      <w:r w:rsidRPr="00FC131E">
        <w:rPr>
          <w:rFonts w:ascii="Times New Roman" w:eastAsia="Times New Roman" w:hAnsi="Times New Roman" w:cs="Times New Roman"/>
          <w:sz w:val="28"/>
          <w:szCs w:val="28"/>
          <w:lang w:eastAsia="ru-RU"/>
        </w:rPr>
        <w:t xml:space="preserve"> видов экономической деятельности (</w:t>
      </w:r>
      <w:hyperlink r:id="rId11" w:history="1">
        <w:r w:rsidRPr="00FC131E">
          <w:rPr>
            <w:rFonts w:ascii="Times New Roman" w:eastAsia="Times New Roman" w:hAnsi="Times New Roman" w:cs="Times New Roman"/>
            <w:sz w:val="28"/>
            <w:szCs w:val="28"/>
            <w:lang w:eastAsia="ru-RU"/>
          </w:rPr>
          <w:t>Раздел А</w:t>
        </w:r>
      </w:hyperlink>
      <w:r w:rsidRPr="00FC131E">
        <w:rPr>
          <w:rFonts w:ascii="Times New Roman" w:eastAsia="Times New Roman" w:hAnsi="Times New Roman" w:cs="Times New Roman"/>
          <w:sz w:val="28"/>
          <w:szCs w:val="28"/>
          <w:lang w:eastAsia="ru-RU"/>
        </w:rPr>
        <w:t xml:space="preserve">. «Сельское хозяйство, охота и лесное хозяйство: </w:t>
      </w:r>
      <w:hyperlink r:id="rId12" w:history="1">
        <w:r w:rsidRPr="00FC131E">
          <w:rPr>
            <w:rFonts w:ascii="Times New Roman" w:eastAsia="Times New Roman" w:hAnsi="Times New Roman" w:cs="Times New Roman"/>
            <w:sz w:val="28"/>
            <w:szCs w:val="28"/>
            <w:lang w:eastAsia="ru-RU"/>
          </w:rPr>
          <w:t>коды 01.1</w:t>
        </w:r>
      </w:hyperlink>
      <w:r w:rsidRPr="00FC131E">
        <w:rPr>
          <w:rFonts w:ascii="Times New Roman" w:eastAsia="Times New Roman" w:hAnsi="Times New Roman" w:cs="Times New Roman"/>
          <w:sz w:val="28"/>
          <w:szCs w:val="28"/>
          <w:lang w:eastAsia="ru-RU"/>
        </w:rPr>
        <w:t xml:space="preserve"> - </w:t>
      </w:r>
      <w:hyperlink r:id="rId13" w:history="1">
        <w:r w:rsidRPr="00FC131E">
          <w:rPr>
            <w:rFonts w:ascii="Times New Roman" w:eastAsia="Times New Roman" w:hAnsi="Times New Roman" w:cs="Times New Roman"/>
            <w:sz w:val="28"/>
            <w:szCs w:val="28"/>
            <w:lang w:eastAsia="ru-RU"/>
          </w:rPr>
          <w:t>01.4</w:t>
        </w:r>
      </w:hyperlink>
      <w:r w:rsidRPr="00FC131E">
        <w:rPr>
          <w:rFonts w:ascii="Times New Roman" w:eastAsia="Times New Roman" w:hAnsi="Times New Roman" w:cs="Times New Roman"/>
          <w:sz w:val="28"/>
          <w:szCs w:val="28"/>
          <w:lang w:eastAsia="ru-RU"/>
        </w:rPr>
        <w:t xml:space="preserve">., </w:t>
      </w:r>
      <w:hyperlink r:id="rId14" w:history="1">
        <w:r w:rsidRPr="00FC131E">
          <w:rPr>
            <w:rFonts w:ascii="Times New Roman" w:eastAsia="Times New Roman" w:hAnsi="Times New Roman" w:cs="Times New Roman"/>
            <w:sz w:val="28"/>
            <w:szCs w:val="28"/>
            <w:lang w:eastAsia="ru-RU"/>
          </w:rPr>
          <w:t>01.41</w:t>
        </w:r>
      </w:hyperlink>
      <w:r w:rsidRPr="00FC131E">
        <w:rPr>
          <w:rFonts w:ascii="Times New Roman" w:eastAsia="Times New Roman" w:hAnsi="Times New Roman" w:cs="Times New Roman"/>
          <w:sz w:val="28"/>
          <w:szCs w:val="28"/>
          <w:lang w:eastAsia="ru-RU"/>
        </w:rPr>
        <w:t xml:space="preserve">., 01.41.1. - 0.41.3., </w:t>
      </w:r>
      <w:hyperlink r:id="rId15" w:history="1">
        <w:r w:rsidRPr="00FC131E">
          <w:rPr>
            <w:rFonts w:ascii="Times New Roman" w:eastAsia="Times New Roman" w:hAnsi="Times New Roman" w:cs="Times New Roman"/>
            <w:sz w:val="28"/>
            <w:szCs w:val="28"/>
            <w:lang w:eastAsia="ru-RU"/>
          </w:rPr>
          <w:t>01.42</w:t>
        </w:r>
      </w:hyperlink>
      <w:r w:rsidRPr="00FC131E">
        <w:rPr>
          <w:rFonts w:ascii="Times New Roman" w:eastAsia="Times New Roman" w:hAnsi="Times New Roman" w:cs="Times New Roman"/>
          <w:sz w:val="28"/>
          <w:szCs w:val="28"/>
          <w:lang w:eastAsia="ru-RU"/>
        </w:rPr>
        <w:t xml:space="preserve">; </w:t>
      </w:r>
      <w:hyperlink r:id="rId16" w:history="1">
        <w:r w:rsidRPr="00FC131E">
          <w:rPr>
            <w:rFonts w:ascii="Times New Roman" w:eastAsia="Times New Roman" w:hAnsi="Times New Roman" w:cs="Times New Roman"/>
            <w:sz w:val="28"/>
            <w:szCs w:val="28"/>
            <w:lang w:eastAsia="ru-RU"/>
          </w:rPr>
          <w:t>Раздел В</w:t>
        </w:r>
      </w:hyperlink>
      <w:r w:rsidRPr="00FC131E">
        <w:rPr>
          <w:rFonts w:ascii="Times New Roman" w:eastAsia="Times New Roman" w:hAnsi="Times New Roman" w:cs="Times New Roman"/>
          <w:sz w:val="28"/>
          <w:szCs w:val="28"/>
          <w:lang w:eastAsia="ru-RU"/>
        </w:rPr>
        <w:t>. «Рыболовство, рыбоводство»: коды 05.01.11, 05.01.21, 05.02.11;</w:t>
      </w:r>
      <w:r w:rsidRPr="00FC131E">
        <w:rPr>
          <w:rFonts w:ascii="Times New Roman" w:eastAsia="Times New Roman" w:hAnsi="Times New Roman" w:cs="Times New Roman"/>
          <w:color w:val="000000"/>
          <w:sz w:val="28"/>
          <w:szCs w:val="28"/>
          <w:lang w:eastAsia="ru-RU" w:bidi="ru-RU"/>
        </w:rPr>
        <w:t xml:space="preserve"> Раздел С. «Обрабатывающие производства»: коды</w:t>
      </w:r>
      <w:r w:rsidR="00BA5448" w:rsidRPr="00FC131E">
        <w:rPr>
          <w:rFonts w:ascii="Times New Roman" w:eastAsia="Times New Roman" w:hAnsi="Times New Roman" w:cs="Times New Roman"/>
          <w:color w:val="000000"/>
          <w:sz w:val="28"/>
          <w:szCs w:val="28"/>
          <w:lang w:eastAsia="ru-RU" w:bidi="ru-RU"/>
        </w:rPr>
        <w:t xml:space="preserve"> </w:t>
      </w:r>
      <w:r w:rsidRPr="00FC131E">
        <w:rPr>
          <w:rFonts w:ascii="Times New Roman" w:eastAsia="Times New Roman" w:hAnsi="Times New Roman" w:cs="Times New Roman"/>
          <w:color w:val="000000"/>
          <w:sz w:val="28"/>
          <w:szCs w:val="28"/>
          <w:lang w:eastAsia="ru-RU" w:bidi="ru-RU"/>
        </w:rPr>
        <w:t>10 «Производство пищевых продуктов»,</w:t>
      </w:r>
      <w:r w:rsidR="00C25FD0" w:rsidRPr="00FC131E">
        <w:rPr>
          <w:rFonts w:ascii="Times New Roman" w:eastAsia="Times New Roman" w:hAnsi="Times New Roman" w:cs="Times New Roman"/>
          <w:color w:val="000000"/>
          <w:sz w:val="28"/>
          <w:szCs w:val="28"/>
          <w:lang w:eastAsia="ru-RU" w:bidi="ru-RU"/>
        </w:rPr>
        <w:t xml:space="preserve"> </w:t>
      </w:r>
      <w:r w:rsidRPr="00FC131E">
        <w:rPr>
          <w:rFonts w:ascii="Times New Roman" w:eastAsia="Times New Roman" w:hAnsi="Times New Roman" w:cs="Times New Roman"/>
          <w:color w:val="000000"/>
          <w:sz w:val="28"/>
          <w:szCs w:val="28"/>
          <w:lang w:eastAsia="ru-RU" w:bidi="ru-RU"/>
        </w:rPr>
        <w:t>11 «Производство напитков</w:t>
      </w:r>
      <w:r w:rsidRPr="00FC131E">
        <w:rPr>
          <w:rFonts w:ascii="Times New Roman" w:eastAsia="Times New Roman" w:hAnsi="Times New Roman" w:cs="Times New Roman"/>
          <w:sz w:val="28"/>
          <w:szCs w:val="28"/>
          <w:lang w:eastAsia="ru-RU"/>
        </w:rPr>
        <w:t>. «Производство пищевых продуктов», класс 11 «Производство напитков»), не представивших в течение 30 календарных дней со дня официального опубликования предложения о присоединении к настоящему Соглашению в краевой орган исполнительной власти, осуществляющий функции по выработке государственной политики и нормативно-правовому регулированию в сфере труда, мотивированный письменный отказ присоединиться к нему.</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eastAsia="Calibri" w:hAnsi="Times New Roman" w:cs="Times New Roman"/>
          <w:sz w:val="28"/>
          <w:szCs w:val="28"/>
        </w:rPr>
        <w:t>1.4. Соглашение открыто для присоединения к нему других краевых отраслевых профсоюзных организаций и краевых отраслевых объединений работодателей в порядке, определяемом законодательством Российской Федерации и законодательством Ставропольского края.</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bookmarkStart w:id="1" w:name="P59"/>
      <w:bookmarkEnd w:id="1"/>
      <w:r w:rsidRPr="00FC131E">
        <w:rPr>
          <w:rFonts w:ascii="Times New Roman" w:eastAsia="Calibri" w:hAnsi="Times New Roman" w:cs="Times New Roman"/>
          <w:sz w:val="28"/>
          <w:szCs w:val="28"/>
        </w:rPr>
        <w:t>1.5. Условия, содержащиеся в настоящем Соглашении, учитываются при разработке отраслевых территориальных соглашений, коллективных договоров.</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eastAsia="Calibri" w:hAnsi="Times New Roman" w:cs="Times New Roman"/>
          <w:sz w:val="28"/>
          <w:szCs w:val="28"/>
        </w:rPr>
        <w:t>1.6. Стороны признают необходимым заключение отраслевых территориальных и иных соглашений, коллективных договоров в организациях всех форм собственности и обязуются оказывать организациям, развивающим принципы социального партнерства, всестороннее содействие.</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 xml:space="preserve">1.7. Обязательства и гарантии, включенные в данное Соглашение, являются минимальными и не могут быть изменены в сторону снижения социальной и экономической защищенности работников при заключении отраслевых территориальных соглашений и коллективных договоров, равно как и в сторону ухудшения условий для развития и функционирования бизнеса в агропромышленном комплексе Ставропольского края. </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1.8. Соглашение не ограничивает права организаций в расширении социальных гарантий и льгот за счет собственных средств для их обеспечения.</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eastAsia="Calibri" w:hAnsi="Times New Roman" w:cs="Times New Roman"/>
          <w:sz w:val="28"/>
          <w:szCs w:val="28"/>
        </w:rPr>
        <w:t xml:space="preserve">1.9. Стороны, подписавшие Соглашение, в объеме своих полномочий принимают на себя обязательства соглашения между Правительством Ставропольского края, территориального союза «Федерации Профсоюзов Ставропольского края» и Союзом работодателей Ставропольского края «Конгресс кругов Ставрополья», Отраслевого </w:t>
      </w:r>
      <w:hyperlink r:id="rId17" w:history="1">
        <w:r w:rsidRPr="00FC131E">
          <w:rPr>
            <w:rFonts w:ascii="Times New Roman" w:eastAsia="Calibri" w:hAnsi="Times New Roman" w:cs="Times New Roman"/>
            <w:sz w:val="28"/>
            <w:szCs w:val="28"/>
          </w:rPr>
          <w:t>соглашения</w:t>
        </w:r>
      </w:hyperlink>
      <w:r w:rsidRPr="00FC131E">
        <w:rPr>
          <w:rFonts w:ascii="Times New Roman" w:eastAsia="Calibri" w:hAnsi="Times New Roman" w:cs="Times New Roman"/>
          <w:sz w:val="28"/>
          <w:szCs w:val="28"/>
        </w:rPr>
        <w:t xml:space="preserve"> по агропромышленному комплексу Российской Федерации.</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eastAsia="Calibri" w:hAnsi="Times New Roman" w:cs="Times New Roman"/>
          <w:sz w:val="28"/>
          <w:szCs w:val="28"/>
        </w:rPr>
        <w:lastRenderedPageBreak/>
        <w:t xml:space="preserve">1.10. В целях обеспечения реализации Соглашения Стороны на основе взаимных консультаций в рамках трехсторонней комиссии по регулированию социально-трудовых отношений </w:t>
      </w:r>
      <w:r w:rsidR="00C837D2">
        <w:rPr>
          <w:rFonts w:ascii="Times New Roman" w:eastAsia="Calibri" w:hAnsi="Times New Roman" w:cs="Times New Roman"/>
          <w:sz w:val="28"/>
          <w:szCs w:val="28"/>
        </w:rPr>
        <w:t xml:space="preserve">в отрасли АПК Ставропольского края </w:t>
      </w:r>
      <w:r w:rsidRPr="00FC131E">
        <w:rPr>
          <w:rFonts w:ascii="Times New Roman" w:eastAsia="Calibri" w:hAnsi="Times New Roman" w:cs="Times New Roman"/>
          <w:sz w:val="28"/>
          <w:szCs w:val="28"/>
        </w:rPr>
        <w:t>(далее - Комиссия), в пределах установленных полномочий, разрабатывают документы, принимают необходимые решения, формируют предложения в адрес органов государственной власти Ставропольского края, профсоюзов, работодателей и добиваются их реализации.</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1.11. В случае отсутствия в организации коллективного договора Соглашение имеет прямое действие.</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eastAsia="Calibri" w:hAnsi="Times New Roman" w:cs="Times New Roman"/>
          <w:sz w:val="28"/>
          <w:szCs w:val="28"/>
        </w:rPr>
        <w:t>1.12. Стороны обязуются информировать жителей Ставропольского края о ходе реализации Соглашения, решений Комиссии через средства массовой информации.</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eastAsia="Calibri" w:hAnsi="Times New Roman" w:cs="Times New Roman"/>
          <w:sz w:val="28"/>
          <w:szCs w:val="28"/>
        </w:rPr>
        <w:t>1.13. Финансовые средства, необходимые на реализацию принятых обязательств, предусматриваются ежегодно в соответствующих бюджетах и сметах.</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1.14. Соглашение действует с 1 января 2018 года по 31 декабря 2020 года.</w:t>
      </w:r>
    </w:p>
    <w:p w:rsidR="00E11DAC" w:rsidRDefault="00E11DAC" w:rsidP="00E11DA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921ACA" w:rsidRPr="00FC131E" w:rsidRDefault="00921ACA" w:rsidP="00E11DA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E11DAC" w:rsidRPr="00FC131E" w:rsidRDefault="00E11DAC" w:rsidP="00E11DAC">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Глава II. ОБЯЗАТЕЛЬСТВА СТОРОН В ОБЛАСТИ</w:t>
      </w:r>
    </w:p>
    <w:p w:rsidR="00E11DAC" w:rsidRPr="00FC131E" w:rsidRDefault="00E11DAC" w:rsidP="00F82BF4">
      <w:pPr>
        <w:widowControl w:val="0"/>
        <w:autoSpaceDE w:val="0"/>
        <w:autoSpaceDN w:val="0"/>
        <w:spacing w:after="120" w:line="240" w:lineRule="auto"/>
        <w:jc w:val="center"/>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ПРОИЗВОДСТВЕННЫХ И ЭКОНОМИЧЕСКИХ ОТНОШЕНИЙ</w:t>
      </w:r>
    </w:p>
    <w:p w:rsidR="00E11DAC" w:rsidRDefault="00E11DAC" w:rsidP="00E11DA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2.1. Главными задачами на период действия Соглашения Стороны считают:</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hAnsi="Times New Roman" w:cs="Times New Roman"/>
          <w:sz w:val="28"/>
          <w:szCs w:val="28"/>
        </w:rPr>
        <w:t>–</w:t>
      </w:r>
      <w:r w:rsidRPr="00FC131E">
        <w:rPr>
          <w:rFonts w:ascii="Times New Roman" w:eastAsia="Calibri" w:hAnsi="Times New Roman" w:cs="Times New Roman"/>
          <w:sz w:val="28"/>
          <w:szCs w:val="28"/>
        </w:rPr>
        <w:t xml:space="preserve"> повышение благосостояния и обеспечение достойного уровня жизни работников АПК Ставропольского края, развитию сельских территорий на основе роста эффективности экономики АПК Ставропольского края и увеличения объема продукции сельского хозяйства в Ставропольском крае (ежегодное достижение индекса производства продукции сельского хозяйства в хозяйствах всех категорий Ставропольского края не менее 100,8%);</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участие в реализации Федерального </w:t>
      </w:r>
      <w:hyperlink r:id="rId18" w:history="1">
        <w:r w:rsidRPr="00FC131E">
          <w:rPr>
            <w:rFonts w:ascii="Times New Roman" w:eastAsia="Times New Roman" w:hAnsi="Times New Roman" w:cs="Times New Roman"/>
            <w:sz w:val="28"/>
            <w:szCs w:val="28"/>
            <w:lang w:eastAsia="ru-RU"/>
          </w:rPr>
          <w:t>закона</w:t>
        </w:r>
      </w:hyperlink>
      <w:r w:rsidRPr="00FC131E">
        <w:rPr>
          <w:rFonts w:ascii="Times New Roman" w:eastAsia="Times New Roman" w:hAnsi="Times New Roman" w:cs="Times New Roman"/>
          <w:sz w:val="28"/>
          <w:szCs w:val="28"/>
          <w:lang w:eastAsia="ru-RU"/>
        </w:rPr>
        <w:t xml:space="preserve"> от 29 декабря</w:t>
      </w:r>
      <w:r w:rsidR="00C25FD0" w:rsidRPr="00FC131E">
        <w:rPr>
          <w:rFonts w:ascii="Times New Roman" w:eastAsia="Times New Roman" w:hAnsi="Times New Roman" w:cs="Times New Roman"/>
          <w:sz w:val="28"/>
          <w:szCs w:val="28"/>
          <w:lang w:eastAsia="ru-RU"/>
        </w:rPr>
        <w:t xml:space="preserve"> </w:t>
      </w:r>
      <w:r w:rsidRPr="00FC131E">
        <w:rPr>
          <w:rFonts w:ascii="Times New Roman" w:eastAsia="Times New Roman" w:hAnsi="Times New Roman" w:cs="Times New Roman"/>
          <w:sz w:val="28"/>
          <w:szCs w:val="28"/>
          <w:lang w:eastAsia="ru-RU"/>
        </w:rPr>
        <w:t xml:space="preserve">2006 года №264-ФЗ «О развитии сельского хозяйства», Государственной </w:t>
      </w:r>
      <w:hyperlink r:id="rId19" w:history="1">
        <w:r w:rsidRPr="00FC131E">
          <w:rPr>
            <w:rFonts w:ascii="Times New Roman" w:eastAsia="Times New Roman" w:hAnsi="Times New Roman" w:cs="Times New Roman"/>
            <w:sz w:val="28"/>
            <w:szCs w:val="28"/>
            <w:lang w:eastAsia="ru-RU"/>
          </w:rPr>
          <w:t>программы</w:t>
        </w:r>
      </w:hyperlink>
      <w:r w:rsidRPr="00FC131E">
        <w:rPr>
          <w:rFonts w:ascii="Times New Roman" w:eastAsia="Times New Roman" w:hAnsi="Times New Roman" w:cs="Times New Roman"/>
          <w:sz w:val="28"/>
          <w:szCs w:val="28"/>
          <w:lang w:eastAsia="ru-RU"/>
        </w:rPr>
        <w:t xml:space="preserve"> развития сельского хозяйства и регулирования рынков сельскохозяйственной продукции, сырья и продовольствия на 2013 </w:t>
      </w:r>
      <w:r w:rsidR="00C25FD0" w:rsidRPr="00FC131E">
        <w:rPr>
          <w:rFonts w:ascii="Times New Roman" w:eastAsia="Times New Roman" w:hAnsi="Times New Roman" w:cs="Times New Roman"/>
          <w:sz w:val="28"/>
          <w:szCs w:val="28"/>
          <w:lang w:eastAsia="ru-RU"/>
        </w:rPr>
        <w:t>-</w:t>
      </w:r>
      <w:r w:rsidRPr="00FC131E">
        <w:rPr>
          <w:rFonts w:ascii="Times New Roman" w:eastAsia="Times New Roman" w:hAnsi="Times New Roman" w:cs="Times New Roman"/>
          <w:sz w:val="28"/>
          <w:szCs w:val="28"/>
          <w:lang w:eastAsia="ru-RU"/>
        </w:rPr>
        <w:t xml:space="preserve"> 2020 годы, утвержденной постановлением Правительства Российской Федерации от 14 июля 2012 года №717, </w:t>
      </w:r>
      <w:r w:rsidRPr="00FC131E">
        <w:rPr>
          <w:rFonts w:ascii="Times New Roman" w:eastAsia="Times New Roman" w:hAnsi="Times New Roman" w:cs="Times New Roman"/>
          <w:sz w:val="28"/>
          <w:szCs w:val="28"/>
          <w:lang w:eastAsia="ru-RU" w:bidi="ru-RU"/>
        </w:rPr>
        <w:t xml:space="preserve">Указа Президента Российской Федерации от 07 мая 2012 года №596 «О долгосрочной государственной экономической политике», </w:t>
      </w:r>
      <w:hyperlink r:id="rId20" w:history="1">
        <w:r w:rsidRPr="00FC131E">
          <w:rPr>
            <w:rFonts w:ascii="Times New Roman" w:eastAsia="Times New Roman" w:hAnsi="Times New Roman" w:cs="Times New Roman"/>
            <w:sz w:val="28"/>
            <w:szCs w:val="28"/>
            <w:lang w:eastAsia="ru-RU"/>
          </w:rPr>
          <w:t>Указа</w:t>
        </w:r>
      </w:hyperlink>
      <w:r w:rsidRPr="00FC131E">
        <w:rPr>
          <w:rFonts w:ascii="Times New Roman" w:eastAsia="Times New Roman" w:hAnsi="Times New Roman" w:cs="Times New Roman"/>
          <w:sz w:val="28"/>
          <w:szCs w:val="28"/>
          <w:lang w:eastAsia="ru-RU"/>
        </w:rPr>
        <w:t xml:space="preserve"> Президента Российской Федерации от 7 мая 2012 года №597 «О мероприятиях по реализации государственной социальной политики», </w:t>
      </w:r>
      <w:hyperlink r:id="rId21" w:history="1">
        <w:r w:rsidRPr="00FC131E">
          <w:rPr>
            <w:rFonts w:ascii="Times New Roman" w:eastAsia="Times New Roman" w:hAnsi="Times New Roman" w:cs="Times New Roman"/>
            <w:sz w:val="28"/>
            <w:szCs w:val="28"/>
            <w:lang w:eastAsia="ru-RU"/>
          </w:rPr>
          <w:t>Указа</w:t>
        </w:r>
      </w:hyperlink>
      <w:r w:rsidRPr="00FC131E">
        <w:rPr>
          <w:rFonts w:ascii="Times New Roman" w:eastAsia="Times New Roman" w:hAnsi="Times New Roman" w:cs="Times New Roman"/>
          <w:sz w:val="28"/>
          <w:szCs w:val="28"/>
          <w:lang w:eastAsia="ru-RU"/>
        </w:rPr>
        <w:t xml:space="preserve"> Президента Российской Фед</w:t>
      </w:r>
      <w:r w:rsidR="00D96C89" w:rsidRPr="00FC131E">
        <w:rPr>
          <w:rFonts w:ascii="Times New Roman" w:eastAsia="Times New Roman" w:hAnsi="Times New Roman" w:cs="Times New Roman"/>
          <w:sz w:val="28"/>
          <w:szCs w:val="28"/>
          <w:lang w:eastAsia="ru-RU"/>
        </w:rPr>
        <w:t>ерации от 6 августа 2014 года №</w:t>
      </w:r>
      <w:r w:rsidRPr="00FC131E">
        <w:rPr>
          <w:rFonts w:ascii="Times New Roman" w:eastAsia="Times New Roman" w:hAnsi="Times New Roman" w:cs="Times New Roman"/>
          <w:sz w:val="28"/>
          <w:szCs w:val="28"/>
          <w:lang w:eastAsia="ru-RU"/>
        </w:rPr>
        <w:t>560</w:t>
      </w:r>
      <w:r w:rsidR="00BA5448" w:rsidRPr="00FC131E">
        <w:rPr>
          <w:rFonts w:ascii="Times New Roman" w:eastAsia="Times New Roman" w:hAnsi="Times New Roman" w:cs="Times New Roman"/>
          <w:sz w:val="28"/>
          <w:szCs w:val="28"/>
          <w:lang w:eastAsia="ru-RU"/>
        </w:rPr>
        <w:t xml:space="preserve"> </w:t>
      </w:r>
      <w:r w:rsidRPr="00FC131E">
        <w:rPr>
          <w:rFonts w:ascii="Times New Roman" w:eastAsia="Times New Roman" w:hAnsi="Times New Roman" w:cs="Times New Roman"/>
          <w:sz w:val="28"/>
          <w:szCs w:val="28"/>
          <w:lang w:eastAsia="ru-RU"/>
        </w:rPr>
        <w:t xml:space="preserve">«О применении отдельных специальных экономических мер в целях обеспечения безопасности Российской Федерации», разработке, принятии и реализации федеральных целевых и ведомственных программ развития АПК с целью обеспечения продовольственной независимости страны в параметрах, заданных </w:t>
      </w:r>
      <w:hyperlink r:id="rId22" w:history="1">
        <w:r w:rsidRPr="00FC131E">
          <w:rPr>
            <w:rFonts w:ascii="Times New Roman" w:eastAsia="Times New Roman" w:hAnsi="Times New Roman" w:cs="Times New Roman"/>
            <w:sz w:val="28"/>
            <w:szCs w:val="28"/>
            <w:lang w:eastAsia="ru-RU"/>
          </w:rPr>
          <w:t>Доктриной</w:t>
        </w:r>
      </w:hyperlink>
      <w:r w:rsidRPr="00FC131E">
        <w:rPr>
          <w:rFonts w:ascii="Times New Roman" w:eastAsia="Times New Roman" w:hAnsi="Times New Roman" w:cs="Times New Roman"/>
          <w:sz w:val="28"/>
          <w:szCs w:val="28"/>
          <w:lang w:eastAsia="ru-RU"/>
        </w:rPr>
        <w:t xml:space="preserve"> продовольственной безопасности Российской Федерации, утвержденной Указом Президента Российской Федерации от 30 января </w:t>
      </w:r>
      <w:r w:rsidR="00A80CEB">
        <w:rPr>
          <w:rFonts w:ascii="Times New Roman" w:eastAsia="Times New Roman" w:hAnsi="Times New Roman" w:cs="Times New Roman"/>
          <w:sz w:val="28"/>
          <w:szCs w:val="28"/>
          <w:lang w:eastAsia="ru-RU"/>
        </w:rPr>
        <w:t xml:space="preserve">        </w:t>
      </w:r>
      <w:r w:rsidRPr="00FC131E">
        <w:rPr>
          <w:rFonts w:ascii="Times New Roman" w:eastAsia="Times New Roman" w:hAnsi="Times New Roman" w:cs="Times New Roman"/>
          <w:sz w:val="28"/>
          <w:szCs w:val="28"/>
          <w:lang w:eastAsia="ru-RU"/>
        </w:rPr>
        <w:t>2010 года №120;</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lastRenderedPageBreak/>
        <w:t>–</w:t>
      </w:r>
      <w:r w:rsidRPr="00FC131E">
        <w:rPr>
          <w:rFonts w:ascii="Times New Roman" w:eastAsia="Times New Roman" w:hAnsi="Times New Roman" w:cs="Times New Roman"/>
          <w:sz w:val="28"/>
          <w:szCs w:val="28"/>
          <w:lang w:eastAsia="ru-RU"/>
        </w:rPr>
        <w:t xml:space="preserve"> реализацию в крае мероприятий Государственной </w:t>
      </w:r>
      <w:hyperlink r:id="rId23" w:history="1">
        <w:r w:rsidRPr="00FC131E">
          <w:rPr>
            <w:rFonts w:ascii="Times New Roman" w:eastAsia="Times New Roman" w:hAnsi="Times New Roman" w:cs="Times New Roman"/>
            <w:sz w:val="28"/>
            <w:szCs w:val="28"/>
            <w:lang w:eastAsia="ru-RU"/>
          </w:rPr>
          <w:t>программы</w:t>
        </w:r>
      </w:hyperlink>
      <w:r w:rsidRPr="00FC131E">
        <w:rPr>
          <w:rFonts w:ascii="Times New Roman" w:eastAsia="Times New Roman" w:hAnsi="Times New Roman" w:cs="Times New Roman"/>
          <w:sz w:val="28"/>
          <w:szCs w:val="28"/>
          <w:lang w:eastAsia="ru-RU"/>
        </w:rPr>
        <w:t xml:space="preserve"> развития сельского хозяйства и регулирования рынков сельскохозяйственной проду</w:t>
      </w:r>
      <w:r w:rsidR="00D96C89" w:rsidRPr="00FC131E">
        <w:rPr>
          <w:rFonts w:ascii="Times New Roman" w:eastAsia="Times New Roman" w:hAnsi="Times New Roman" w:cs="Times New Roman"/>
          <w:sz w:val="28"/>
          <w:szCs w:val="28"/>
          <w:lang w:eastAsia="ru-RU"/>
        </w:rPr>
        <w:t>кции, сырья и продовольствия на</w:t>
      </w:r>
      <w:r w:rsidR="00BA5448" w:rsidRPr="00FC131E">
        <w:rPr>
          <w:rFonts w:ascii="Times New Roman" w:eastAsia="Times New Roman" w:hAnsi="Times New Roman" w:cs="Times New Roman"/>
          <w:sz w:val="28"/>
          <w:szCs w:val="28"/>
          <w:lang w:eastAsia="ru-RU"/>
        </w:rPr>
        <w:t xml:space="preserve"> </w:t>
      </w:r>
      <w:r w:rsidRPr="00FC131E">
        <w:rPr>
          <w:rFonts w:ascii="Times New Roman" w:eastAsia="Times New Roman" w:hAnsi="Times New Roman" w:cs="Times New Roman"/>
          <w:sz w:val="28"/>
          <w:szCs w:val="28"/>
          <w:lang w:eastAsia="ru-RU"/>
        </w:rPr>
        <w:t>2013 - 2020 годы;</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hAnsi="Times New Roman" w:cs="Times New Roman"/>
          <w:sz w:val="28"/>
          <w:szCs w:val="28"/>
        </w:rPr>
        <w:t>–</w:t>
      </w:r>
      <w:r w:rsidRPr="00FC131E">
        <w:rPr>
          <w:rFonts w:ascii="Times New Roman" w:eastAsia="Calibri" w:hAnsi="Times New Roman" w:cs="Times New Roman"/>
          <w:sz w:val="28"/>
          <w:szCs w:val="28"/>
        </w:rPr>
        <w:t xml:space="preserve"> реализацию государственной программы Ставропольского края «Развитие сельского хозяйства», утверждённой постановлением Правительства Ставропольского края от 24.12.2015 №559-п;</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модернизацию и переход к инновационной модели развития АПК, ускоренное освоение современных достижений науки и техники, позволяющих повышать производительность труда, снижать ресурсоемкость производства продукции;</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обеспечение экономически обоснованной ценовой политики в АПК и достижение паритетных ценовых отношений сельскохозяйственных товаропроизводителей со своими партнерами;</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hAnsi="Times New Roman" w:cs="Times New Roman"/>
          <w:sz w:val="28"/>
          <w:szCs w:val="28"/>
        </w:rPr>
        <w:t>–</w:t>
      </w:r>
      <w:r w:rsidRPr="00FC131E">
        <w:rPr>
          <w:rFonts w:ascii="Times New Roman" w:eastAsia="Calibri" w:hAnsi="Times New Roman" w:cs="Times New Roman"/>
          <w:sz w:val="28"/>
          <w:szCs w:val="28"/>
        </w:rPr>
        <w:t xml:space="preserve"> повышение финансовой устойчивости сельского хозяйства с достижением рентабельности сельскохозяйственных организаций Ставропольского края не менее 14%;</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расширение доступа сельскохозяйственных товаропроизводителей к финансовым ресурсам на льготных условиях;</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формирование и развитие финансово-кредитной системы обслуживания товаропроизводителей АПК и сельских жителей;</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предотвращение выбытия из сельскохозяйственного оборота земель сельскохозяйственного назначения в Ставропольском крае;</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hAnsi="Times New Roman" w:cs="Times New Roman"/>
          <w:sz w:val="28"/>
          <w:szCs w:val="28"/>
        </w:rPr>
        <w:t>–</w:t>
      </w:r>
      <w:r w:rsidRPr="00FC131E">
        <w:rPr>
          <w:rFonts w:ascii="Times New Roman" w:eastAsia="Calibri" w:hAnsi="Times New Roman" w:cs="Times New Roman"/>
          <w:sz w:val="28"/>
          <w:szCs w:val="28"/>
        </w:rPr>
        <w:t xml:space="preserve"> реализацию высокоэффективных и быстро окупаемых инвестиционных проектов, предусматривающих создание новых рабочих мест с достижением ежегодного индекса </w:t>
      </w:r>
      <w:r w:rsidRPr="00FC131E">
        <w:rPr>
          <w:rFonts w:ascii="Times New Roman" w:eastAsia="Times New Roman" w:hAnsi="Times New Roman" w:cs="Times New Roman"/>
          <w:sz w:val="28"/>
          <w:szCs w:val="28"/>
          <w:lang w:eastAsia="ru-RU"/>
        </w:rPr>
        <w:t xml:space="preserve">производства продукции сельского хозяйства в хозяйствах всех категорий Ставропольского края (в сопоставимых ценах) не менее </w:t>
      </w:r>
      <w:r w:rsidR="00FC131E">
        <w:rPr>
          <w:rFonts w:ascii="Times New Roman" w:eastAsia="Times New Roman" w:hAnsi="Times New Roman" w:cs="Times New Roman"/>
          <w:sz w:val="28"/>
          <w:szCs w:val="28"/>
          <w:lang w:eastAsia="ru-RU"/>
        </w:rPr>
        <w:t xml:space="preserve">                    </w:t>
      </w:r>
      <w:r w:rsidRPr="00FC131E">
        <w:rPr>
          <w:rFonts w:ascii="Times New Roman" w:eastAsia="Times New Roman" w:hAnsi="Times New Roman" w:cs="Times New Roman"/>
          <w:sz w:val="28"/>
          <w:szCs w:val="28"/>
          <w:lang w:eastAsia="ru-RU"/>
        </w:rPr>
        <w:t>101,8 процентов к предыдущему году (краевая государственная программа: «Устойчивое развитие отрасли сельского хозяйства, способствующее повышению конкурентоспособности сельскохозяйственной продукции, выращенной в Ставропольском крае»);</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 xml:space="preserve"> </w:t>
      </w: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поддержку и дальнейшее развитие сельскохозяйственной и несельскохозяйственной деятельности малых форм хозяйствования, сельскохозяйственной потребительской кооперации с целью создания дополнительных рабочих мест и улучшения качества жизни в сельской местности;</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развитие и модернизация материально-технической базы сельскохозяйственных потребительских кооперативов;</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предотвращение нарушений законодательства Российской Федерации и Ставропольского края в области трудовых отношений при смене собственника организации, изменении подведомственности организации, ее реорганизации.</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p>
    <w:p w:rsidR="00C25FD0" w:rsidRPr="00FC131E" w:rsidRDefault="00E11DAC" w:rsidP="00C25FD0">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2.2. Стороны:</w:t>
      </w:r>
    </w:p>
    <w:p w:rsidR="00E11DAC" w:rsidRPr="00FC131E" w:rsidRDefault="00E11DAC" w:rsidP="00C25FD0">
      <w:pPr>
        <w:widowControl w:val="0"/>
        <w:autoSpaceDE w:val="0"/>
        <w:autoSpaceDN w:val="0"/>
        <w:spacing w:after="0" w:line="240" w:lineRule="auto"/>
        <w:ind w:firstLine="708"/>
        <w:jc w:val="both"/>
        <w:rPr>
          <w:rFonts w:ascii="Times New Roman" w:eastAsia="Calibri" w:hAnsi="Times New Roman" w:cs="Times New Roman"/>
          <w:sz w:val="28"/>
          <w:szCs w:val="28"/>
        </w:rPr>
      </w:pPr>
      <w:r w:rsidRPr="00FC131E">
        <w:rPr>
          <w:rFonts w:ascii="Times New Roman" w:hAnsi="Times New Roman" w:cs="Times New Roman"/>
          <w:sz w:val="28"/>
          <w:szCs w:val="28"/>
        </w:rPr>
        <w:t>–</w:t>
      </w:r>
      <w:r w:rsidRPr="00FC131E">
        <w:rPr>
          <w:rFonts w:ascii="Times New Roman" w:eastAsia="Calibri" w:hAnsi="Times New Roman" w:cs="Times New Roman"/>
          <w:sz w:val="28"/>
          <w:szCs w:val="28"/>
        </w:rPr>
        <w:t xml:space="preserve"> проводят в Комиссии консультации по вопросам социально-трудовых и связанных с ними экономических отношений, ежегодно разрабатывают и </w:t>
      </w:r>
      <w:r w:rsidRPr="00FC131E">
        <w:rPr>
          <w:rFonts w:ascii="Times New Roman" w:eastAsia="Calibri" w:hAnsi="Times New Roman" w:cs="Times New Roman"/>
          <w:sz w:val="28"/>
          <w:szCs w:val="28"/>
        </w:rPr>
        <w:lastRenderedPageBreak/>
        <w:t>направляют в</w:t>
      </w:r>
      <w:r w:rsidR="00306DF2">
        <w:rPr>
          <w:rFonts w:ascii="Times New Roman" w:eastAsia="Calibri" w:hAnsi="Times New Roman" w:cs="Times New Roman"/>
          <w:sz w:val="28"/>
          <w:szCs w:val="28"/>
        </w:rPr>
        <w:t xml:space="preserve"> Ставропольскую краевую</w:t>
      </w:r>
      <w:r w:rsidRPr="00FC131E">
        <w:rPr>
          <w:rFonts w:ascii="Times New Roman" w:eastAsia="Calibri" w:hAnsi="Times New Roman" w:cs="Times New Roman"/>
          <w:sz w:val="28"/>
          <w:szCs w:val="28"/>
        </w:rPr>
        <w:t xml:space="preserve"> трёхстороннюю комиссию по регулированию социально-трудовых отношений предложения в бюджет Ставропольского края;</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hAnsi="Times New Roman" w:cs="Times New Roman"/>
          <w:sz w:val="28"/>
          <w:szCs w:val="28"/>
        </w:rPr>
        <w:t>–</w:t>
      </w:r>
      <w:r w:rsidRPr="00FC131E">
        <w:rPr>
          <w:rFonts w:ascii="Times New Roman" w:eastAsia="Calibri" w:hAnsi="Times New Roman" w:cs="Times New Roman"/>
          <w:sz w:val="28"/>
          <w:szCs w:val="28"/>
        </w:rPr>
        <w:t xml:space="preserve"> </w:t>
      </w:r>
      <w:r w:rsidRPr="00FC131E">
        <w:rPr>
          <w:rFonts w:ascii="Times New Roman" w:eastAsia="Calibri" w:hAnsi="Times New Roman" w:cs="Times New Roman"/>
          <w:color w:val="000000"/>
          <w:sz w:val="28"/>
          <w:szCs w:val="28"/>
          <w:lang w:eastAsia="ru-RU" w:bidi="ru-RU"/>
        </w:rPr>
        <w:t>оказывают содействие в развитии пищевой и перерабатывающей промышленности на территории Ставропольского края</w:t>
      </w:r>
      <w:r w:rsidRPr="00FC131E">
        <w:rPr>
          <w:rFonts w:ascii="Times New Roman" w:eastAsia="Microsoft Sans Serif" w:hAnsi="Times New Roman" w:cs="Times New Roman"/>
          <w:color w:val="000000"/>
          <w:sz w:val="28"/>
          <w:szCs w:val="28"/>
          <w:lang w:eastAsia="ru-RU" w:bidi="ru-RU"/>
        </w:rPr>
        <w:t>;</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принимают активные действия по осуществлению отдельных государственных полномочий в соответствии с </w:t>
      </w:r>
      <w:hyperlink r:id="rId24" w:history="1">
        <w:r w:rsidRPr="00FC131E">
          <w:rPr>
            <w:rFonts w:ascii="Times New Roman" w:eastAsia="Times New Roman" w:hAnsi="Times New Roman" w:cs="Times New Roman"/>
            <w:sz w:val="28"/>
            <w:szCs w:val="28"/>
            <w:lang w:eastAsia="ru-RU"/>
          </w:rPr>
          <w:t>Законом</w:t>
        </w:r>
      </w:hyperlink>
      <w:r w:rsidRPr="00FC131E">
        <w:rPr>
          <w:rFonts w:ascii="Times New Roman" w:eastAsia="Times New Roman" w:hAnsi="Times New Roman" w:cs="Times New Roman"/>
          <w:sz w:val="28"/>
          <w:szCs w:val="28"/>
          <w:lang w:eastAsia="ru-RU"/>
        </w:rPr>
        <w:t xml:space="preserve"> Ставропольского края от 31 декабря 2004 года № 119-кз «О наделении органов местного самоуправления муниципальных образований в Ставропольском крае отдельными государственными полномочиями Ставропольского края в области сельского хозяйства», состоящее в поддержке сельскохозяйственного производства, выраженной в форме субсидий, в том числе на:</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 xml:space="preserve">– </w:t>
      </w:r>
      <w:r w:rsidRPr="00FC131E">
        <w:rPr>
          <w:rFonts w:ascii="Times New Roman" w:eastAsia="Times New Roman" w:hAnsi="Times New Roman" w:cs="Times New Roman"/>
          <w:sz w:val="28"/>
          <w:szCs w:val="28"/>
          <w:lang w:eastAsia="ru-RU"/>
        </w:rPr>
        <w:t>оплату части стоимости приобретенных минеральных удобрений и средств защиты растений;</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оплату части стоимости электроэнергии, потребляемой внутрихозяйственными мелиоративными насосными станциями;</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возмещение части затрат стоимости при внесении в почву органических удобрений;</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животноводческую продукцию;</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возмещение части затрат на уплату процентов по кредитам, полученным в российских кредитных организациях, и займам, полученным в сельскохозяйственных кредитных потребительских кооперативах, личным подсобным хозяйствам, сельскохозяйственным потребительским кооперативам, крестьянским (фермерским) хозяйствам.</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стимулируют развитие крестьянских (фермерских) хозяйств, личных подсобных хозяйств и других малых форм хозяйствования;</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совершенствуют законодательную базу для защиты экономических, правовых и социальных интересов работников сельхозпредприятий и предприятий пищевой и перерабатывающей промышленности;</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содействуют обеспечению социальных гарантий, реализации государственной политики по регулированию доходов, оплаты труда, разработки и осуществления мер по стимулированию повышения производительности труда работников агропромышленного комплекса, в пределах своей компетенции;</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совершенствуют информационное и организационно-методическое обеспечение социального партнерства;</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участвуют в развитии системы сельскохозяйственной кооперации, включая сельскохозяйственные производственные и сельскохозяйственные потребительские кооперативы;</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участвуют в организации и проведении ежегодных краевых соревнований (конкурсов) среди сельскохозяйственных организаций, крестьянских (фермерских) хозяйств по увеличению производства сельскохозяйственной продукции, а также краевых смотров-конкурсов, конкурсов: «Лучший по профессии» и др.;</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организуют проведение трудового соревнования в период основных </w:t>
      </w:r>
      <w:r w:rsidRPr="00FC131E">
        <w:rPr>
          <w:rFonts w:ascii="Times New Roman" w:eastAsia="Times New Roman" w:hAnsi="Times New Roman" w:cs="Times New Roman"/>
          <w:sz w:val="28"/>
          <w:szCs w:val="28"/>
          <w:lang w:eastAsia="ru-RU"/>
        </w:rPr>
        <w:lastRenderedPageBreak/>
        <w:t>сельскохозяйственных работ, смотров-конкурсов на звание «Лучший по профессии».</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вносят предложения в проекты соглашений между Правительством Ставропольского края, Территориальным союзом «Федерация профсоюзов Ставропольского края» и Союзом работодателей Ставропольского края «Конгресс деловых кругов Ставропольского края»; Отраслевого соглашения по агропромышленному комплексу Российской Федерации.</w:t>
      </w:r>
    </w:p>
    <w:p w:rsidR="00E11DAC" w:rsidRPr="00FC131E" w:rsidRDefault="00E11DAC" w:rsidP="00E11DA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2.3. Работодатели:</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hAnsi="Times New Roman" w:cs="Times New Roman"/>
          <w:sz w:val="28"/>
          <w:szCs w:val="28"/>
        </w:rPr>
        <w:t>–</w:t>
      </w:r>
      <w:r w:rsidRPr="00FC131E">
        <w:rPr>
          <w:rFonts w:ascii="Times New Roman" w:eastAsia="Calibri" w:hAnsi="Times New Roman" w:cs="Times New Roman"/>
          <w:sz w:val="28"/>
          <w:szCs w:val="28"/>
        </w:rPr>
        <w:t xml:space="preserve"> принимают необходимые меры по обеспечению стабильности и экономического роста организаций АПК Ставропольского края, обновлению основных фондов, повышению производительности труда, внедрению прогрессивной техники и новых технологий, обеспечивающих выпуск конкурентоспособной продукции, обеспечивают рост количества высокопроизводительных рабочих мест;</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обеспечивают уровень доходности сельскохозяйственных организаций, достаточный для расширенного воспроизводства сельскохозяйственной продукции и поддержания их финансовой устойчивости и конкурентоспособности на внутреннем и внешнем рынках;</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участвуют в формировании социально-экономической политики в АПК, разработке проектов законов и иных нормативных правовых актов по социально-трудовым вопросам;</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hAnsi="Times New Roman" w:cs="Times New Roman"/>
          <w:sz w:val="28"/>
          <w:szCs w:val="28"/>
        </w:rPr>
        <w:t>–</w:t>
      </w:r>
      <w:r w:rsidRPr="00FC131E">
        <w:rPr>
          <w:rFonts w:ascii="Times New Roman" w:eastAsia="Calibri" w:hAnsi="Times New Roman" w:cs="Times New Roman"/>
          <w:sz w:val="28"/>
          <w:szCs w:val="28"/>
        </w:rPr>
        <w:t xml:space="preserve"> участвуют в реализации социально значимых проектов Ставропольского края, осуществляют предпринимательскую деятельность на принципах социальной ответственности;</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hAnsi="Times New Roman" w:cs="Times New Roman"/>
          <w:sz w:val="28"/>
          <w:szCs w:val="28"/>
        </w:rPr>
        <w:t>–</w:t>
      </w:r>
      <w:r w:rsidRPr="00FC131E">
        <w:rPr>
          <w:rFonts w:ascii="Times New Roman" w:eastAsia="Calibri" w:hAnsi="Times New Roman" w:cs="Times New Roman"/>
          <w:sz w:val="28"/>
          <w:szCs w:val="28"/>
        </w:rPr>
        <w:t xml:space="preserve"> разрабатывают и реализуют программы по продвижению продукции (услуг) на российский и зарубежный рынки сбыта;</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hAnsi="Times New Roman" w:cs="Times New Roman"/>
          <w:sz w:val="28"/>
          <w:szCs w:val="28"/>
        </w:rPr>
        <w:t>–</w:t>
      </w:r>
      <w:r w:rsidRPr="00FC131E">
        <w:rPr>
          <w:rFonts w:ascii="Times New Roman" w:eastAsia="Calibri" w:hAnsi="Times New Roman" w:cs="Times New Roman"/>
          <w:sz w:val="28"/>
          <w:szCs w:val="28"/>
        </w:rPr>
        <w:t xml:space="preserve"> обеспечивают своевременную уплату налогов, сборов, иных обязательных платежей в федеральный бюджет, бюджет Ставропольского края, бюджеты муниципальных образований Ставропольского края, государственные внебюджетные фонды в соответствии с законодательством Российской Федерации и законодательством Ставропольского края;</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hAnsi="Times New Roman" w:cs="Times New Roman"/>
          <w:sz w:val="28"/>
          <w:szCs w:val="28"/>
        </w:rPr>
        <w:t>–</w:t>
      </w:r>
      <w:r w:rsidRPr="00FC131E">
        <w:rPr>
          <w:rFonts w:ascii="Times New Roman" w:eastAsia="Calibri" w:hAnsi="Times New Roman" w:cs="Times New Roman"/>
          <w:sz w:val="28"/>
          <w:szCs w:val="28"/>
        </w:rPr>
        <w:t xml:space="preserve"> принимают меры по целевому, эффективному и результативному использованию получаемых в установленном порядке средств бюджета Ставропольского края в соответствии с условиями их предоставления;</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hAnsi="Times New Roman" w:cs="Times New Roman"/>
          <w:sz w:val="28"/>
          <w:szCs w:val="28"/>
        </w:rPr>
        <w:t>–</w:t>
      </w:r>
      <w:r w:rsidRPr="00FC131E">
        <w:rPr>
          <w:rFonts w:ascii="Times New Roman" w:eastAsia="Calibri" w:hAnsi="Times New Roman" w:cs="Times New Roman"/>
          <w:sz w:val="28"/>
          <w:szCs w:val="28"/>
        </w:rPr>
        <w:t xml:space="preserve"> учитывают мнение представителей профсоюзных организаций при разработке бизнес-планов, антикризисных программ;</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hAnsi="Times New Roman" w:cs="Times New Roman"/>
          <w:sz w:val="28"/>
          <w:szCs w:val="28"/>
        </w:rPr>
        <w:t>–</w:t>
      </w:r>
      <w:r w:rsidRPr="00FC131E">
        <w:rPr>
          <w:rFonts w:ascii="Times New Roman" w:eastAsia="Calibri" w:hAnsi="Times New Roman" w:cs="Times New Roman"/>
          <w:sz w:val="28"/>
          <w:szCs w:val="28"/>
        </w:rPr>
        <w:t xml:space="preserve"> вносят в соответствующие органы государственной власти Ставропольского края, органы местного самоуправления муниципальных образований Ставропольского края предложения о принятии законов и иных нормативных правовых актов по вопросам, затрагивающим права и охраняемые законом интересы работодателей, участвуют в разработке указанных нормативных правовых актов.</w:t>
      </w:r>
    </w:p>
    <w:p w:rsidR="00E11DAC" w:rsidRPr="00FC131E" w:rsidRDefault="00E11DAC" w:rsidP="00E11DA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06DF2" w:rsidRDefault="00306DF2"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lastRenderedPageBreak/>
        <w:t>2.4. Профсоюз:</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осуществляет контроль за соблюдением трудового законодательства, иных нормативных правовых актов, содержащих нормы трудового права, защищает социально-экономические права и интересы работников;</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hAnsi="Times New Roman" w:cs="Times New Roman"/>
          <w:sz w:val="28"/>
          <w:szCs w:val="28"/>
        </w:rPr>
        <w:t>–</w:t>
      </w:r>
      <w:r w:rsidRPr="00FC131E">
        <w:rPr>
          <w:rFonts w:ascii="Times New Roman" w:eastAsia="Calibri" w:hAnsi="Times New Roman" w:cs="Times New Roman"/>
          <w:sz w:val="28"/>
          <w:szCs w:val="28"/>
        </w:rPr>
        <w:t xml:space="preserve"> способствует устойчивой работе организаций АПК Ставропольского края, соблюдению трудовой и технологической дисциплины, охране труда, рациональному использованию рабочего времени, повышению производительности труда и качества продукции, повышению профессионализма и деловой активности работников; </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hAnsi="Times New Roman" w:cs="Times New Roman"/>
          <w:sz w:val="28"/>
          <w:szCs w:val="28"/>
        </w:rPr>
        <w:t>–</w:t>
      </w:r>
      <w:r w:rsidRPr="00FC131E">
        <w:rPr>
          <w:rFonts w:ascii="Times New Roman" w:eastAsia="Calibri" w:hAnsi="Times New Roman" w:cs="Times New Roman"/>
          <w:sz w:val="28"/>
          <w:szCs w:val="28"/>
        </w:rPr>
        <w:t xml:space="preserve"> осуществляет контроль за соблюдением сроков выплаты заработной платы;</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проводит работу в трудовых коллективах, направленную на расширение практики договорного регулирования социально-трудовых отношений, проявление первичными профсоюзными организациями инициативы к началу коллективных переговоров по заключению коллективных договоров. Оказывают практическую помощь организациям в заключении коллективных договоров;</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добивается включения в коллективные договоры организаций АПК обязательств по обеспечению минимального уровня гарантий работникам, повышения ответственности работодателей за сохранение и развитие производства, создания достойных условий труда;</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участвует в формировании социально-экономической политики в АПК, разработке проектов законов и иных нормативных правовых актов по социально-трудовым вопросам;</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с целью осуществления профсоюзного контроля в сфере трудовых отношений и предоставления социальных гарантий работникам, а также оказания практической помощи профсоюзным организациям при подготовке проектов коллективных договоров проводит юридическую экспертизу проектов коллективных договоров и соглашений;</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оказывает правовую помощь в вопросах оплаты труда, занятости, режима рабочего времени, приема на работу и увольнения, возмещения вреда, причиненного здоровью;</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 xml:space="preserve">– </w:t>
      </w:r>
      <w:r w:rsidRPr="00FC131E">
        <w:rPr>
          <w:rFonts w:ascii="Times New Roman" w:eastAsia="Times New Roman" w:hAnsi="Times New Roman" w:cs="Times New Roman"/>
          <w:sz w:val="28"/>
          <w:szCs w:val="28"/>
          <w:lang w:eastAsia="ru-RU"/>
        </w:rPr>
        <w:t>организует подготовку и повышение квалификации профсоюзных кадров;</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участвует в разработке и реализации политики по молодежным вопросам;</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участвует в урегулировании коллективных трудовых споров, организует и проводит коллективные действия, используя их как средство защиты социально-трудовых прав и интересов работников АПК;</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2.5. Органы исполнительной власти:</w:t>
      </w:r>
    </w:p>
    <w:p w:rsidR="00E11DAC" w:rsidRPr="00FC131E" w:rsidRDefault="00E11DAC" w:rsidP="00E11DAC">
      <w:pPr>
        <w:spacing w:after="0" w:line="240" w:lineRule="auto"/>
        <w:ind w:firstLine="708"/>
        <w:jc w:val="both"/>
        <w:rPr>
          <w:rFonts w:ascii="Times New Roman" w:hAnsi="Times New Roman" w:cs="Times New Roman"/>
          <w:sz w:val="28"/>
          <w:szCs w:val="28"/>
        </w:rPr>
      </w:pPr>
      <w:r w:rsidRPr="00FC131E">
        <w:rPr>
          <w:rFonts w:ascii="Times New Roman" w:hAnsi="Times New Roman" w:cs="Times New Roman"/>
          <w:sz w:val="28"/>
          <w:szCs w:val="28"/>
        </w:rPr>
        <w:t xml:space="preserve">– содействуют участию объединений профсоюзов и работодателей в формировании и реализации политики в сфере социально-трудовых отношений и </w:t>
      </w:r>
      <w:r w:rsidRPr="00FC131E">
        <w:rPr>
          <w:rFonts w:ascii="Times New Roman" w:hAnsi="Times New Roman" w:cs="Times New Roman"/>
          <w:sz w:val="28"/>
          <w:szCs w:val="28"/>
        </w:rPr>
        <w:lastRenderedPageBreak/>
        <w:t>связанных с ними экономических отношений. Используют возможности Профсоюза и Работодателей в обеспечении устойчивого развития экономики Ставропольского края;</w:t>
      </w:r>
    </w:p>
    <w:p w:rsidR="00E11DAC" w:rsidRPr="00FC131E" w:rsidRDefault="00E11DAC" w:rsidP="00E11DAC">
      <w:pPr>
        <w:spacing w:after="0" w:line="240" w:lineRule="auto"/>
        <w:ind w:firstLine="708"/>
        <w:jc w:val="both"/>
        <w:rPr>
          <w:rFonts w:ascii="Times New Roman" w:hAnsi="Times New Roman" w:cs="Times New Roman"/>
          <w:sz w:val="28"/>
          <w:szCs w:val="28"/>
        </w:rPr>
      </w:pPr>
      <w:r w:rsidRPr="00FC131E">
        <w:rPr>
          <w:rFonts w:ascii="Times New Roman" w:hAnsi="Times New Roman" w:cs="Times New Roman"/>
          <w:sz w:val="28"/>
          <w:szCs w:val="28"/>
        </w:rPr>
        <w:t>– предоставляют возможность участия представителей Профсоюзов и Работодателей в заседаниях коллегиальных органов при обсуждении вопросов, затрагивающих их интересы;</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разрабатывают и реализуют краевые и ведомственные программы по развитию агропромышленного комплекса;</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hAnsi="Times New Roman" w:cs="Times New Roman"/>
          <w:sz w:val="28"/>
          <w:szCs w:val="28"/>
        </w:rPr>
        <w:t>–</w:t>
      </w:r>
      <w:r w:rsidRPr="00FC131E">
        <w:rPr>
          <w:rFonts w:ascii="Times New Roman" w:eastAsia="Calibri" w:hAnsi="Times New Roman" w:cs="Times New Roman"/>
          <w:sz w:val="28"/>
          <w:szCs w:val="28"/>
        </w:rPr>
        <w:t xml:space="preserve"> обеспечивают развитие государственно-частного партнерства на основе социального партнерства;</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hAnsi="Times New Roman" w:cs="Times New Roman"/>
          <w:sz w:val="28"/>
          <w:szCs w:val="28"/>
        </w:rPr>
        <w:t>–</w:t>
      </w:r>
      <w:r w:rsidRPr="00FC131E">
        <w:rPr>
          <w:rFonts w:ascii="Times New Roman" w:eastAsia="Calibri" w:hAnsi="Times New Roman" w:cs="Times New Roman"/>
          <w:sz w:val="28"/>
          <w:szCs w:val="28"/>
        </w:rPr>
        <w:t xml:space="preserve"> содействуют реализации высокоэффективных и быстро окупаемых инвестиционных проектов, предусматривающих создание новых рабочих мест;</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hAnsi="Times New Roman" w:cs="Times New Roman"/>
          <w:sz w:val="28"/>
          <w:szCs w:val="28"/>
        </w:rPr>
        <w:t>–</w:t>
      </w:r>
      <w:r w:rsidRPr="00FC131E">
        <w:rPr>
          <w:rFonts w:ascii="Times New Roman" w:eastAsia="Calibri" w:hAnsi="Times New Roman" w:cs="Times New Roman"/>
          <w:sz w:val="28"/>
          <w:szCs w:val="28"/>
        </w:rPr>
        <w:t xml:space="preserve"> осуществляют государственную поддержку малого и среднего предпринимательства в АПК Ставропольского края;</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hAnsi="Times New Roman" w:cs="Times New Roman"/>
          <w:sz w:val="28"/>
          <w:szCs w:val="28"/>
        </w:rPr>
        <w:t>–</w:t>
      </w:r>
      <w:r w:rsidRPr="00FC131E">
        <w:rPr>
          <w:rFonts w:ascii="Times New Roman" w:eastAsia="Calibri" w:hAnsi="Times New Roman" w:cs="Times New Roman"/>
          <w:sz w:val="28"/>
          <w:szCs w:val="28"/>
        </w:rPr>
        <w:t xml:space="preserve"> способствуют развитию продовольственного рынка, систем заготовок и переработки сельхозпродукции Ставропольского края;</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hAnsi="Times New Roman" w:cs="Times New Roman"/>
          <w:sz w:val="28"/>
          <w:szCs w:val="28"/>
        </w:rPr>
        <w:t>–</w:t>
      </w:r>
      <w:r w:rsidRPr="00FC131E">
        <w:rPr>
          <w:rFonts w:ascii="Times New Roman" w:eastAsia="Calibri" w:hAnsi="Times New Roman" w:cs="Times New Roman"/>
          <w:sz w:val="28"/>
          <w:szCs w:val="28"/>
        </w:rPr>
        <w:t xml:space="preserve"> обеспечивают включение представителей Стороны Работодателей в состав конкурсных комиссий по отбору претендентов на получение мер государственной поддержки организациями реального сектора экономики.</w:t>
      </w:r>
    </w:p>
    <w:p w:rsidR="00E11DAC" w:rsidRPr="00FC131E" w:rsidRDefault="00E11DAC" w:rsidP="00E11DA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BA5448" w:rsidRPr="00FC131E" w:rsidRDefault="00BA5448" w:rsidP="00E11DA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E11DAC" w:rsidRPr="00FC131E" w:rsidRDefault="00E11DAC" w:rsidP="00E11DAC">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Глава III. ОБЯЗАТЕЛЬСТВА СТОРОН В ОБЛАСТИ ТРУДОВЫХ</w:t>
      </w:r>
    </w:p>
    <w:p w:rsidR="00E11DAC" w:rsidRPr="00FC131E" w:rsidRDefault="00E11DAC" w:rsidP="00E11DAC">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ОТНОШЕНИЙ, ОБЕСПЕЧЕНИЯ ЗАНЯТОСТИ РАБОТНИКОВ</w:t>
      </w:r>
    </w:p>
    <w:p w:rsidR="00E11DAC" w:rsidRPr="00FC131E" w:rsidRDefault="00E11DAC" w:rsidP="00F82BF4">
      <w:pPr>
        <w:widowControl w:val="0"/>
        <w:autoSpaceDE w:val="0"/>
        <w:autoSpaceDN w:val="0"/>
        <w:spacing w:after="120" w:line="240" w:lineRule="auto"/>
        <w:jc w:val="center"/>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И ПОДГОТОВКИ КАДРОВ</w:t>
      </w:r>
    </w:p>
    <w:p w:rsidR="00921ACA" w:rsidRPr="00FC131E" w:rsidRDefault="00921ACA" w:rsidP="00E11DA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 xml:space="preserve">3.1. Стороны Соглашения осуществляют меры, направленные на улучшение качества трудовых ресурсов в организациях АПК Ставропольского края и повышения квалификации работников на основе применения системы профессионального образования всех уровней, усовершенствования систем непрерывного профессионального обучения, подготовки и переподготовки кадров с учетом приоритетов в отраслях АПК. </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3.2. Стороны:</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3.2.1. принимают меры по легализации трудовых отношений в АПК Ставропольского края; предотвращению ликвидации и перепрофилирования сельхозпредприятий, аграрных научных и образовательных организаций всех уровней; созданию новых рабочих мест; предотвращению массовых увольнений; легализации привлечения иностранной рабочей силы; трудоустройству граждан с ограниченными возможностями здоровья.</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3.2.2. устанавливают в коллективных договорах, территориальных отраслевых соглашениях гарантии высвобождаемым работникам сверх установленных законодательством;</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 xml:space="preserve">3.2.3. включают в отраслевые территориальные соглашения, коллективные договоры и реализуют мероприятия по эффективной занятости населения, </w:t>
      </w:r>
      <w:r w:rsidRPr="00FC131E">
        <w:rPr>
          <w:rFonts w:ascii="Times New Roman" w:eastAsia="Times New Roman" w:hAnsi="Times New Roman" w:cs="Times New Roman"/>
          <w:sz w:val="28"/>
          <w:szCs w:val="28"/>
          <w:lang w:eastAsia="ru-RU"/>
        </w:rPr>
        <w:lastRenderedPageBreak/>
        <w:t>направленные на: сохранение рабочих мест, обеспечение условий работы для молодых специалистов, предусматривая их достаточное финансирование;</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3.2.4. при проведении реструктуризации организации формируют конкретные локальные программы, создают комиссии по проведению данных мероприятий, включают вопросы условий реструктуризации и реорганизации в коллективные договоры и соглашения. В случае реорганизации юридического лица в форме выделения и разделения, вновь образуемые юридические лица сохраняют уровень заработной платы и социальных гарантий, предусмотренных действующим на момент реорганизации коллективным договором;</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содействуют повышению уровня профессиональной подготовки и переподготовки специалистов и работников массовых профессий агропромышленного комплекса, а также профессиональной подготовки работников управления, их переподготовки, повышения квалификации и стажировки;</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3.2.5. Руководствуются следующими критериями массового высвобождения работников:</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а) ликвидация организаций любой организационно-правовой формы с численностью работающих 15 и более человек;</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б) сокращение численности или штата работников организации в количестве:</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 xml:space="preserve">– </w:t>
      </w:r>
      <w:r w:rsidRPr="00FC131E">
        <w:rPr>
          <w:rFonts w:ascii="Times New Roman" w:eastAsia="Times New Roman" w:hAnsi="Times New Roman" w:cs="Times New Roman"/>
          <w:sz w:val="28"/>
          <w:szCs w:val="28"/>
          <w:lang w:eastAsia="ru-RU"/>
        </w:rPr>
        <w:t>10 человек в течение 30 календарных дней при численности занятых от 20 до 100 человек;</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 xml:space="preserve">– </w:t>
      </w:r>
      <w:r w:rsidRPr="00FC131E">
        <w:rPr>
          <w:rFonts w:ascii="Times New Roman" w:eastAsia="Times New Roman" w:hAnsi="Times New Roman" w:cs="Times New Roman"/>
          <w:sz w:val="28"/>
          <w:szCs w:val="28"/>
          <w:lang w:eastAsia="ru-RU"/>
        </w:rPr>
        <w:t>5 процентов, работающих в течение 30 календарных дней при численности занятых от 101 до 500 человек;</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 xml:space="preserve">– </w:t>
      </w:r>
      <w:r w:rsidRPr="00FC131E">
        <w:rPr>
          <w:rFonts w:ascii="Times New Roman" w:eastAsia="Times New Roman" w:hAnsi="Times New Roman" w:cs="Times New Roman"/>
          <w:sz w:val="28"/>
          <w:szCs w:val="28"/>
          <w:lang w:eastAsia="ru-RU"/>
        </w:rPr>
        <w:t>10 процентов, работающих в течение 60 календарных дней при численности занятых от 501 человека и выше.</w:t>
      </w:r>
    </w:p>
    <w:p w:rsidR="00E11DAC" w:rsidRPr="00FC131E" w:rsidRDefault="00E11DAC" w:rsidP="00DE7B5E">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Более высокие требования к критериям массового высвобождения работающих определяются в коллективных договорах организации;</w:t>
      </w:r>
    </w:p>
    <w:p w:rsidR="00E11DAC" w:rsidRPr="00FC131E" w:rsidRDefault="00E11DAC" w:rsidP="00E11DA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3.3. Органы исполнительной власти:</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3.3.1. организуют проведение ежегодного анализа динамики положения на рынке труда (ввод новых рабочих мест, сохранение действующих рабочих мест) по отраслям экономики;</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3.3.2</w:t>
      </w:r>
      <w:r w:rsidR="0069079D">
        <w:rPr>
          <w:rFonts w:ascii="Times New Roman" w:eastAsia="Times New Roman" w:hAnsi="Times New Roman" w:cs="Times New Roman"/>
          <w:sz w:val="28"/>
          <w:szCs w:val="28"/>
          <w:lang w:eastAsia="ru-RU"/>
        </w:rPr>
        <w:t>.</w:t>
      </w:r>
      <w:r w:rsidRPr="00FC131E">
        <w:rPr>
          <w:rFonts w:ascii="Times New Roman" w:eastAsia="Times New Roman" w:hAnsi="Times New Roman" w:cs="Times New Roman"/>
          <w:sz w:val="28"/>
          <w:szCs w:val="28"/>
          <w:lang w:eastAsia="ru-RU"/>
        </w:rPr>
        <w:t xml:space="preserve"> обеспечивают устойчивое развитие сельских территорий, сохранение и создание новых рабочих мест, повышение благосостояния, уровня реальных доходов сельского населения;</w:t>
      </w:r>
    </w:p>
    <w:p w:rsidR="00E11DAC" w:rsidRPr="00FC131E" w:rsidRDefault="00E11DAC" w:rsidP="008221FE">
      <w:pPr>
        <w:widowControl w:val="0"/>
        <w:spacing w:after="0" w:line="240" w:lineRule="auto"/>
        <w:ind w:firstLine="709"/>
        <w:jc w:val="both"/>
        <w:rPr>
          <w:rFonts w:ascii="Times New Roman" w:eastAsia="Times New Roman" w:hAnsi="Times New Roman" w:cs="Times New Roman"/>
          <w:sz w:val="28"/>
          <w:szCs w:val="28"/>
          <w:lang w:eastAsia="ru-RU" w:bidi="ru-RU"/>
        </w:rPr>
      </w:pPr>
      <w:r w:rsidRPr="00FC131E">
        <w:rPr>
          <w:rFonts w:ascii="Times New Roman" w:eastAsia="Times New Roman" w:hAnsi="Times New Roman" w:cs="Times New Roman"/>
          <w:sz w:val="28"/>
          <w:szCs w:val="28"/>
        </w:rPr>
        <w:t>3.3.3. разрабатывают предложения по повышению производительности труда,</w:t>
      </w:r>
      <w:r w:rsidRPr="00FC131E">
        <w:rPr>
          <w:rFonts w:ascii="Times New Roman" w:eastAsia="Times New Roman" w:hAnsi="Times New Roman" w:cs="Times New Roman"/>
          <w:sz w:val="28"/>
          <w:szCs w:val="28"/>
          <w:lang w:eastAsia="ru-RU" w:bidi="ru-RU"/>
        </w:rPr>
        <w:t xml:space="preserve"> обеспечения занятости работ</w:t>
      </w:r>
      <w:r w:rsidR="0069079D">
        <w:rPr>
          <w:rFonts w:ascii="Times New Roman" w:eastAsia="Times New Roman" w:hAnsi="Times New Roman" w:cs="Times New Roman"/>
          <w:sz w:val="28"/>
          <w:szCs w:val="28"/>
          <w:lang w:eastAsia="ru-RU" w:bidi="ru-RU"/>
        </w:rPr>
        <w:t xml:space="preserve">ников и подготовки кадров, в </w:t>
      </w:r>
      <w:proofErr w:type="spellStart"/>
      <w:r w:rsidR="0069079D">
        <w:rPr>
          <w:rFonts w:ascii="Times New Roman" w:eastAsia="Times New Roman" w:hAnsi="Times New Roman" w:cs="Times New Roman"/>
          <w:sz w:val="28"/>
          <w:szCs w:val="28"/>
          <w:lang w:eastAsia="ru-RU" w:bidi="ru-RU"/>
        </w:rPr>
        <w:t>т.</w:t>
      </w:r>
      <w:r w:rsidRPr="00FC131E">
        <w:rPr>
          <w:rFonts w:ascii="Times New Roman" w:eastAsia="Times New Roman" w:hAnsi="Times New Roman" w:cs="Times New Roman"/>
          <w:sz w:val="28"/>
          <w:szCs w:val="28"/>
          <w:lang w:eastAsia="ru-RU" w:bidi="ru-RU"/>
        </w:rPr>
        <w:t>ч</w:t>
      </w:r>
      <w:proofErr w:type="spellEnd"/>
      <w:r w:rsidRPr="00FC131E">
        <w:rPr>
          <w:rFonts w:ascii="Times New Roman" w:eastAsia="Times New Roman" w:hAnsi="Times New Roman" w:cs="Times New Roman"/>
          <w:sz w:val="28"/>
          <w:szCs w:val="28"/>
          <w:lang w:eastAsia="ru-RU" w:bidi="ru-RU"/>
        </w:rPr>
        <w:t>. оказание содействия в развитии производства пищевых продуктов и напитков на территории Ставропольского края в рамках действующего законодательства;</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3.3.4. содействуют развитию науки и формированию механизмов государственной поддержки научно-технической и инновационной деятельности в АПК;</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3.3.5. разрабатывают и осуществляют в установленном порядке мероприя</w:t>
      </w:r>
      <w:r w:rsidRPr="00FC131E">
        <w:rPr>
          <w:rFonts w:ascii="Times New Roman" w:eastAsia="Times New Roman" w:hAnsi="Times New Roman" w:cs="Times New Roman"/>
          <w:sz w:val="28"/>
          <w:szCs w:val="28"/>
          <w:lang w:eastAsia="ru-RU"/>
        </w:rPr>
        <w:lastRenderedPageBreak/>
        <w:t>тия по подготовке специалистов с высшим образованием, профессиональной переподготовке и повышению квалификации специалистов для АПК;</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3.3.6. стимулируют использование научно-технических достижений, повышение конкурентоспособности сельскохозяйственной продукции;</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3.3.7. обеспечивают в установленном порядке качественный подбор абитуриентов для целевой подготовки специалистов с высшим профессиональным образованием для организаций отрасли;</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3.3.8. разрабатывают комплекс мер, направленных на экономическое стимулирование участия работодателей в организации опережающего обучения работников, подлежащих высвобождению в ходе реструктуризации производства.</w:t>
      </w:r>
    </w:p>
    <w:p w:rsidR="006E373A" w:rsidRDefault="006E373A"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3.4. Работодатели:</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eastAsia="Calibri" w:hAnsi="Times New Roman" w:cs="Times New Roman"/>
          <w:sz w:val="28"/>
          <w:szCs w:val="28"/>
        </w:rPr>
        <w:t xml:space="preserve">3.4.1. обеспечивают в полном объеме выполнение Трудового </w:t>
      </w:r>
      <w:hyperlink r:id="rId25" w:history="1">
        <w:r w:rsidRPr="00FC131E">
          <w:rPr>
            <w:rFonts w:ascii="Times New Roman" w:eastAsia="Calibri" w:hAnsi="Times New Roman" w:cs="Times New Roman"/>
            <w:sz w:val="28"/>
            <w:szCs w:val="28"/>
          </w:rPr>
          <w:t>кодекса</w:t>
        </w:r>
      </w:hyperlink>
      <w:r w:rsidRPr="00FC131E">
        <w:rPr>
          <w:rFonts w:ascii="Times New Roman" w:eastAsia="Calibri" w:hAnsi="Times New Roman" w:cs="Times New Roman"/>
          <w:sz w:val="28"/>
          <w:szCs w:val="28"/>
        </w:rPr>
        <w:t xml:space="preserve"> Российской Федерации и </w:t>
      </w:r>
      <w:hyperlink r:id="rId26" w:history="1">
        <w:r w:rsidRPr="00FC131E">
          <w:rPr>
            <w:rFonts w:ascii="Times New Roman" w:eastAsia="Calibri" w:hAnsi="Times New Roman" w:cs="Times New Roman"/>
            <w:sz w:val="28"/>
            <w:szCs w:val="28"/>
          </w:rPr>
          <w:t>Закона</w:t>
        </w:r>
      </w:hyperlink>
      <w:r w:rsidRPr="00FC131E">
        <w:rPr>
          <w:rFonts w:ascii="Times New Roman" w:eastAsia="Calibri" w:hAnsi="Times New Roman" w:cs="Times New Roman"/>
          <w:sz w:val="28"/>
          <w:szCs w:val="28"/>
        </w:rPr>
        <w:t xml:space="preserve"> Российской Федерации «О занятости населения в Российской Федерации»;</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3.4.2. инициируют в рамках развития национальной системы квалификаций разработку проектов профессиональных стандартов (квалификационных характеристик) с учетом мнения Профсоюза;</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color w:val="000000"/>
          <w:sz w:val="28"/>
          <w:szCs w:val="28"/>
          <w:lang w:eastAsia="ru-RU"/>
        </w:rPr>
        <w:t xml:space="preserve">3.4.3. ежегодно разрабатывают текущий и среднесрочный прогноз потребности организаций в рабочих и специалистах и направляют предложения о потребности в кадрах в </w:t>
      </w:r>
      <w:r w:rsidRPr="00FC131E">
        <w:rPr>
          <w:rFonts w:ascii="Times New Roman" w:eastAsia="Times New Roman" w:hAnsi="Times New Roman" w:cs="Times New Roman"/>
          <w:sz w:val="28"/>
          <w:szCs w:val="28"/>
          <w:lang w:eastAsia="ru-RU"/>
        </w:rPr>
        <w:t>министерство сельского хозяйства Ставропольского края;</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color w:val="000000"/>
          <w:sz w:val="28"/>
          <w:szCs w:val="28"/>
          <w:lang w:eastAsia="ru-RU"/>
        </w:rPr>
      </w:pPr>
      <w:r w:rsidRPr="00FC131E">
        <w:rPr>
          <w:rFonts w:ascii="Times New Roman" w:eastAsia="Times New Roman" w:hAnsi="Times New Roman" w:cs="Times New Roman"/>
          <w:color w:val="000000"/>
          <w:sz w:val="28"/>
          <w:szCs w:val="28"/>
          <w:lang w:eastAsia="ru-RU"/>
        </w:rPr>
        <w:t>3.4.4. заключают договоры о сотрудничестве с профессиональными образовательными организациями, организациями дополнительного профессионального образования по профессиональному обучению и дополнительному профессиональному образованию работников организаций края, по прохождению учебной, производственной, преддипломной практики и стажировки учащихся, мастеров производственного обучения; предоставлению рабочих мест для трудоустройства выпускников; развитию материально-технической базы профессиональных образовательных организаций и организаций дополнительного профессионального образования;</w:t>
      </w:r>
    </w:p>
    <w:p w:rsidR="00E11DAC" w:rsidRPr="00FC131E" w:rsidRDefault="00E11DAC" w:rsidP="00E11DAC">
      <w:pPr>
        <w:widowControl w:val="0"/>
        <w:spacing w:after="0" w:line="240" w:lineRule="auto"/>
        <w:ind w:firstLine="708"/>
        <w:jc w:val="both"/>
        <w:rPr>
          <w:rFonts w:ascii="Times New Roman" w:eastAsia="Times New Roman" w:hAnsi="Times New Roman" w:cs="Times New Roman"/>
          <w:color w:val="000000"/>
          <w:kern w:val="1"/>
          <w:sz w:val="28"/>
          <w:szCs w:val="28"/>
          <w:lang w:eastAsia="ar-SA"/>
        </w:rPr>
      </w:pPr>
      <w:r w:rsidRPr="00FC131E">
        <w:rPr>
          <w:rFonts w:ascii="Times New Roman" w:eastAsia="Times New Roman" w:hAnsi="Times New Roman" w:cs="Times New Roman"/>
          <w:color w:val="000000"/>
          <w:kern w:val="1"/>
          <w:sz w:val="28"/>
          <w:szCs w:val="28"/>
          <w:lang w:eastAsia="ar-SA"/>
        </w:rPr>
        <w:t xml:space="preserve">3.4.5. по окончании профессионального обучения на производстве организуют присвоение работникам квалификации (разряда, класса, категории и т.д.) по профессии согласно </w:t>
      </w:r>
      <w:proofErr w:type="gramStart"/>
      <w:r w:rsidRPr="00FC131E">
        <w:rPr>
          <w:rFonts w:ascii="Times New Roman" w:eastAsia="Times New Roman" w:hAnsi="Times New Roman" w:cs="Times New Roman"/>
          <w:color w:val="000000"/>
          <w:kern w:val="1"/>
          <w:sz w:val="28"/>
          <w:szCs w:val="28"/>
          <w:lang w:eastAsia="ar-SA"/>
        </w:rPr>
        <w:t>Единому тарифно-квалификационному справочнику работ и профессий</w:t>
      </w:r>
      <w:proofErr w:type="gramEnd"/>
      <w:r w:rsidRPr="00FC131E">
        <w:rPr>
          <w:rFonts w:ascii="Times New Roman" w:eastAsia="Times New Roman" w:hAnsi="Times New Roman" w:cs="Times New Roman"/>
          <w:color w:val="000000"/>
          <w:kern w:val="1"/>
          <w:sz w:val="28"/>
          <w:szCs w:val="28"/>
          <w:lang w:eastAsia="ar-SA"/>
        </w:rPr>
        <w:t xml:space="preserve"> рабочих и предоставляют работу в соответствии с полученной квалификацией (разрядом, классом, категорией и т.д.);</w:t>
      </w:r>
    </w:p>
    <w:p w:rsidR="00E11DAC" w:rsidRPr="00FC131E" w:rsidRDefault="00E11DAC" w:rsidP="00E11DAC">
      <w:pPr>
        <w:widowControl w:val="0"/>
        <w:spacing w:after="0" w:line="240" w:lineRule="auto"/>
        <w:ind w:firstLine="708"/>
        <w:jc w:val="both"/>
        <w:rPr>
          <w:rFonts w:ascii="Times New Roman" w:eastAsia="Times New Roman" w:hAnsi="Times New Roman" w:cs="Times New Roman"/>
          <w:color w:val="000000"/>
          <w:kern w:val="1"/>
          <w:sz w:val="28"/>
          <w:szCs w:val="28"/>
          <w:lang w:eastAsia="ar-SA"/>
        </w:rPr>
      </w:pPr>
      <w:r w:rsidRPr="00FC131E">
        <w:rPr>
          <w:rFonts w:ascii="Times New Roman" w:eastAsia="Times New Roman" w:hAnsi="Times New Roman" w:cs="Times New Roman"/>
          <w:kern w:val="1"/>
          <w:sz w:val="28"/>
          <w:szCs w:val="28"/>
          <w:lang w:eastAsia="ar-SA"/>
        </w:rPr>
        <w:t xml:space="preserve">3.4.6. обеспечивают финансирование </w:t>
      </w:r>
      <w:hyperlink r:id="rId27" w:history="1">
        <w:r w:rsidRPr="00FC131E">
          <w:rPr>
            <w:rFonts w:ascii="Times New Roman" w:eastAsia="Times New Roman" w:hAnsi="Times New Roman" w:cs="Times New Roman"/>
            <w:kern w:val="1"/>
            <w:sz w:val="28"/>
            <w:szCs w:val="28"/>
            <w:lang w:eastAsia="ar-SA"/>
          </w:rPr>
          <w:t>независимой оценки квалификации</w:t>
        </w:r>
      </w:hyperlink>
      <w:r w:rsidRPr="00FC131E">
        <w:rPr>
          <w:rFonts w:ascii="Times New Roman" w:eastAsia="Times New Roman" w:hAnsi="Times New Roman" w:cs="Times New Roman"/>
          <w:kern w:val="1"/>
          <w:sz w:val="28"/>
          <w:szCs w:val="28"/>
          <w:lang w:eastAsia="ar-SA"/>
        </w:rPr>
        <w:t xml:space="preserve"> работников на соответствие требованиям профессионального стандарта или квалификационным требованиям, установленным федеральными законами и иными нормативными правовыми актами Российской Федерации;</w:t>
      </w:r>
    </w:p>
    <w:p w:rsidR="00E11DAC" w:rsidRPr="00FC131E" w:rsidRDefault="00E11DAC" w:rsidP="00E11DAC">
      <w:pPr>
        <w:widowControl w:val="0"/>
        <w:spacing w:after="0" w:line="240" w:lineRule="auto"/>
        <w:ind w:firstLine="708"/>
        <w:jc w:val="both"/>
        <w:rPr>
          <w:rFonts w:ascii="Times New Roman" w:eastAsia="Times New Roman" w:hAnsi="Times New Roman" w:cs="Times New Roman"/>
          <w:color w:val="000000"/>
          <w:kern w:val="1"/>
          <w:sz w:val="28"/>
          <w:szCs w:val="28"/>
          <w:lang w:eastAsia="ar-SA"/>
        </w:rPr>
      </w:pPr>
      <w:r w:rsidRPr="00FC131E">
        <w:rPr>
          <w:rFonts w:ascii="Times New Roman" w:eastAsia="Times New Roman" w:hAnsi="Times New Roman" w:cs="Times New Roman"/>
          <w:color w:val="000000"/>
          <w:kern w:val="1"/>
          <w:sz w:val="28"/>
          <w:szCs w:val="28"/>
          <w:lang w:eastAsia="ar-SA"/>
        </w:rPr>
        <w:t xml:space="preserve">3.4.7. </w:t>
      </w:r>
      <w:r w:rsidRPr="00FC131E">
        <w:rPr>
          <w:rFonts w:ascii="Times New Roman" w:eastAsia="Times New Roman" w:hAnsi="Times New Roman" w:cs="Times New Roman"/>
          <w:kern w:val="1"/>
          <w:sz w:val="28"/>
          <w:szCs w:val="28"/>
          <w:lang w:eastAsia="ar-SA"/>
        </w:rPr>
        <w:t>организуют внутрифирменное обучение персонала, повышают квалификацию работников организаций путем освоения ими новых и смежных профессий, обеспечивают сохранение и рациональное использование рабочих мест;</w:t>
      </w:r>
      <w:r w:rsidRPr="00FC131E">
        <w:rPr>
          <w:rFonts w:ascii="Times New Roman" w:eastAsia="Times New Roman" w:hAnsi="Times New Roman" w:cs="Times New Roman"/>
          <w:color w:val="000000"/>
          <w:kern w:val="1"/>
          <w:sz w:val="28"/>
          <w:szCs w:val="28"/>
          <w:lang w:eastAsia="ar-SA"/>
        </w:rPr>
        <w:t xml:space="preserve"> </w:t>
      </w:r>
    </w:p>
    <w:p w:rsidR="00E11DAC" w:rsidRPr="00FC131E" w:rsidRDefault="00E11DAC" w:rsidP="00E11DAC">
      <w:pPr>
        <w:widowControl w:val="0"/>
        <w:spacing w:after="0" w:line="240" w:lineRule="auto"/>
        <w:ind w:firstLine="708"/>
        <w:jc w:val="both"/>
        <w:rPr>
          <w:rFonts w:ascii="Times New Roman" w:eastAsia="Times New Roman" w:hAnsi="Times New Roman" w:cs="Times New Roman"/>
          <w:color w:val="000000"/>
          <w:kern w:val="1"/>
          <w:sz w:val="28"/>
          <w:szCs w:val="28"/>
          <w:lang w:eastAsia="ar-SA"/>
        </w:rPr>
      </w:pPr>
      <w:r w:rsidRPr="00FC131E">
        <w:rPr>
          <w:rFonts w:ascii="Times New Roman" w:eastAsia="Times New Roman" w:hAnsi="Times New Roman" w:cs="Times New Roman"/>
          <w:color w:val="000000"/>
          <w:kern w:val="1"/>
          <w:sz w:val="28"/>
          <w:szCs w:val="28"/>
          <w:lang w:eastAsia="ar-SA"/>
        </w:rPr>
        <w:t xml:space="preserve">3.4.8. предусматривают финансовые средства на профессиональное обучение и дополнительное профессиональное образование персонала для не менее </w:t>
      </w:r>
      <w:r w:rsidRPr="00FC131E">
        <w:rPr>
          <w:rFonts w:ascii="Times New Roman" w:eastAsia="Times New Roman" w:hAnsi="Times New Roman" w:cs="Times New Roman"/>
          <w:color w:val="000000"/>
          <w:kern w:val="1"/>
          <w:sz w:val="28"/>
          <w:szCs w:val="28"/>
          <w:lang w:eastAsia="ar-SA"/>
        </w:rPr>
        <w:lastRenderedPageBreak/>
        <w:t>20% работников организации в год;</w:t>
      </w:r>
    </w:p>
    <w:p w:rsidR="00E11DAC" w:rsidRPr="00FC131E" w:rsidRDefault="00E11DAC" w:rsidP="00E11DAC">
      <w:pPr>
        <w:spacing w:after="0" w:line="240" w:lineRule="auto"/>
        <w:ind w:firstLine="708"/>
        <w:jc w:val="both"/>
        <w:rPr>
          <w:rFonts w:ascii="Times New Roman" w:eastAsia="Calibri" w:hAnsi="Times New Roman" w:cs="Times New Roman"/>
          <w:color w:val="000000"/>
          <w:sz w:val="28"/>
          <w:szCs w:val="28"/>
        </w:rPr>
      </w:pPr>
      <w:r w:rsidRPr="00FC131E">
        <w:rPr>
          <w:rFonts w:ascii="Times New Roman" w:eastAsia="Calibri" w:hAnsi="Times New Roman" w:cs="Times New Roman"/>
          <w:color w:val="000000"/>
          <w:sz w:val="28"/>
          <w:szCs w:val="28"/>
        </w:rPr>
        <w:t xml:space="preserve">3.4.9. проводят работу по увеличению числа высококвалифицированных работников до одной трети от числа квалифицированных работников; </w:t>
      </w:r>
    </w:p>
    <w:p w:rsidR="00E11DAC" w:rsidRPr="00FC131E" w:rsidRDefault="00E11DAC" w:rsidP="00E11DAC">
      <w:pPr>
        <w:spacing w:after="0" w:line="240" w:lineRule="auto"/>
        <w:ind w:firstLine="708"/>
        <w:jc w:val="both"/>
        <w:rPr>
          <w:rFonts w:ascii="Times New Roman" w:eastAsia="Calibri" w:hAnsi="Times New Roman" w:cs="Times New Roman"/>
          <w:sz w:val="28"/>
          <w:szCs w:val="28"/>
        </w:rPr>
      </w:pPr>
      <w:r w:rsidRPr="00FC131E">
        <w:rPr>
          <w:rFonts w:ascii="Times New Roman" w:eastAsia="Calibri" w:hAnsi="Times New Roman" w:cs="Times New Roman"/>
          <w:sz w:val="28"/>
          <w:szCs w:val="28"/>
        </w:rPr>
        <w:t>3.4.10. при принятии решения о ликвидации организации, сокращении численности или штата работников и возможном расторжении трудовых договоров с работниками в письменной форме сообщают об этом выборные органы первичных профсоюзных организаций и органы службы занятости не позднее чем за два месяца до проведения соответствующих мероприятий и указать должности, профессии, специальности и квалификационные требования к ним, условия оплаты труда каждого конкретного работника, а в случае если решение о сокращении численности или штата работников организации может привести к массовому увольнению работников, - не позднее чем за три месяца до начала проведения соответствующих мероприятий. В течение этого срока работодатели осуществляют меры, обеспечивающие за счет организаций переквалификацию и трудоустройство высвобождаемых работников, бесплатное обучение их новым профессиям и создание новых рабочих мест. При переквалификации работников с отрывом от производства за ними сохраняется средняя заработная плата на весь срок обучения;</w:t>
      </w:r>
    </w:p>
    <w:p w:rsidR="00E11DAC" w:rsidRPr="00FC131E" w:rsidRDefault="00E11DAC" w:rsidP="00E11DAC">
      <w:pPr>
        <w:spacing w:after="0" w:line="240" w:lineRule="auto"/>
        <w:ind w:firstLine="708"/>
        <w:jc w:val="both"/>
        <w:rPr>
          <w:rFonts w:ascii="Times New Roman" w:eastAsia="Calibri" w:hAnsi="Times New Roman" w:cs="Times New Roman"/>
          <w:sz w:val="28"/>
          <w:szCs w:val="28"/>
        </w:rPr>
      </w:pPr>
      <w:r w:rsidRPr="00FC131E">
        <w:rPr>
          <w:rFonts w:ascii="Times New Roman" w:eastAsia="Calibri" w:hAnsi="Times New Roman" w:cs="Times New Roman"/>
          <w:sz w:val="28"/>
          <w:szCs w:val="28"/>
        </w:rPr>
        <w:t>3.4.11. обеспечивают приоритетное предоставление вновь созданных рабочих мест работникам, высвобожденным ранее из данной организации, с учетом их образования, квалификации и деловых качеств;</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3.4.12. обеспечивают высвобождаемым работникам организаций, признанных банкротами, преимущественное право трудоустройства на вновь образуемых на базе их имущества организациях;</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b/>
          <w:i/>
          <w:sz w:val="28"/>
          <w:szCs w:val="28"/>
          <w:lang w:eastAsia="ru-RU"/>
        </w:rPr>
      </w:pPr>
      <w:r w:rsidRPr="00FC131E">
        <w:rPr>
          <w:rFonts w:ascii="Times New Roman" w:eastAsia="Times New Roman" w:hAnsi="Times New Roman" w:cs="Times New Roman"/>
          <w:sz w:val="28"/>
          <w:szCs w:val="28"/>
          <w:lang w:eastAsia="ru-RU"/>
        </w:rPr>
        <w:t>3.4.13. обязуются воздерживаться от использования трудовых ресурсов, трудоустроенных в агентствах занятости за исключением случаев, когда стороны признают это необходимым. В последнем случае работодатели обязуются проводить консультации с выборными органами первичных профсоюзных организаций.</w:t>
      </w:r>
      <w:r w:rsidRPr="00FC131E">
        <w:rPr>
          <w:rFonts w:ascii="Times New Roman" w:eastAsia="Times New Roman" w:hAnsi="Times New Roman" w:cs="Times New Roman"/>
          <w:b/>
          <w:i/>
          <w:sz w:val="28"/>
          <w:szCs w:val="28"/>
          <w:lang w:eastAsia="ru-RU"/>
        </w:rPr>
        <w:t xml:space="preserve"> </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3.5. Профсоюзы:</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3.5.1. принимают участие в формировании отраслевой программы занятости, предлагают меры по социальной защите работников - членов Профсоюза, высвобождаемых в результате реорганизации или ликвидации организаций, сокращения численности или штатов;</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eastAsia="Calibri" w:hAnsi="Times New Roman" w:cs="Times New Roman"/>
          <w:sz w:val="28"/>
          <w:szCs w:val="28"/>
        </w:rPr>
        <w:t>3.5.2. осуществляют защиту трудовых прав и оказывают бесплатную юридическую помощь работающим членам профсоюза по вопросам занятости и трудовых отношений.</w:t>
      </w:r>
    </w:p>
    <w:p w:rsidR="00E11DAC" w:rsidRPr="00FC131E" w:rsidRDefault="00E11DAC" w:rsidP="00E11DAC">
      <w:pPr>
        <w:autoSpaceDE w:val="0"/>
        <w:autoSpaceDN w:val="0"/>
        <w:adjustRightInd w:val="0"/>
        <w:spacing w:after="0" w:line="240" w:lineRule="auto"/>
        <w:jc w:val="both"/>
        <w:rPr>
          <w:rFonts w:ascii="Times New Roman" w:eastAsia="Calibri" w:hAnsi="Times New Roman" w:cs="Times New Roman"/>
          <w:sz w:val="28"/>
          <w:szCs w:val="28"/>
        </w:rPr>
      </w:pP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eastAsia="Calibri" w:hAnsi="Times New Roman" w:cs="Times New Roman"/>
          <w:sz w:val="28"/>
          <w:szCs w:val="28"/>
        </w:rPr>
        <w:t>3.6. Работодатели и Профсоюзы:</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eastAsia="Calibri" w:hAnsi="Times New Roman" w:cs="Times New Roman"/>
          <w:sz w:val="28"/>
          <w:szCs w:val="28"/>
        </w:rPr>
        <w:t>3.6.1. включают в коллективные договоры, отраслевые территориальные соглашения и реализуют мероприятия по эффективной занятости населения, направленные на: сохранение рабочих мест, обеспечение условий работы для мо</w:t>
      </w:r>
      <w:r w:rsidRPr="00FC131E">
        <w:rPr>
          <w:rFonts w:ascii="Times New Roman" w:eastAsia="Calibri" w:hAnsi="Times New Roman" w:cs="Times New Roman"/>
          <w:sz w:val="28"/>
          <w:szCs w:val="28"/>
        </w:rPr>
        <w:lastRenderedPageBreak/>
        <w:t>лодых специалистов, предоставление высвобождаемым работникам льгот и компенсаций сверх установленных законодательством Российской Федерации, предусматривая их достаточное финансирование;</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3.6.2. в случае предстоящих массовых увольнений в организациях проводят взаимные консультации и разрабатывают комплекс мер по снижению социальной напряженности.</w:t>
      </w:r>
    </w:p>
    <w:p w:rsidR="00E11DAC" w:rsidRDefault="00E11DAC" w:rsidP="00E11DA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921ACA" w:rsidRPr="00FC131E" w:rsidRDefault="00921ACA" w:rsidP="00E11DA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E11DAC" w:rsidRPr="00FC131E" w:rsidRDefault="00E11DAC" w:rsidP="00F82BF4">
      <w:pPr>
        <w:widowControl w:val="0"/>
        <w:autoSpaceDE w:val="0"/>
        <w:autoSpaceDN w:val="0"/>
        <w:spacing w:after="120" w:line="240" w:lineRule="auto"/>
        <w:jc w:val="center"/>
        <w:rPr>
          <w:rFonts w:ascii="Times New Roman" w:eastAsia="Times New Roman" w:hAnsi="Times New Roman" w:cs="Times New Roman"/>
          <w:b/>
          <w:i/>
          <w:sz w:val="28"/>
          <w:szCs w:val="28"/>
          <w:lang w:eastAsia="ru-RU"/>
        </w:rPr>
      </w:pPr>
      <w:r w:rsidRPr="00FC131E">
        <w:rPr>
          <w:rFonts w:ascii="Times New Roman" w:eastAsia="Times New Roman" w:hAnsi="Times New Roman" w:cs="Times New Roman"/>
          <w:sz w:val="28"/>
          <w:szCs w:val="28"/>
          <w:lang w:eastAsia="ru-RU"/>
        </w:rPr>
        <w:t xml:space="preserve">Глава IV. РАБОЧЕЕ ВРЕМЯ И ВРЕМЯ ОТДЫХА </w:t>
      </w:r>
    </w:p>
    <w:p w:rsidR="00E11DAC" w:rsidRPr="00921ACA" w:rsidRDefault="00E11DAC" w:rsidP="00E11DA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 xml:space="preserve">4.1. Стороны Соглашения договорились, что режим рабочего времени в организациях устанавливается правилами внутреннего трудового распорядка, коллективным договором, составленными на основании Трудового </w:t>
      </w:r>
      <w:hyperlink r:id="rId28" w:history="1">
        <w:r w:rsidRPr="00FC131E">
          <w:rPr>
            <w:rFonts w:ascii="Times New Roman" w:eastAsia="Times New Roman" w:hAnsi="Times New Roman" w:cs="Times New Roman"/>
            <w:sz w:val="28"/>
            <w:szCs w:val="28"/>
            <w:lang w:eastAsia="ru-RU"/>
          </w:rPr>
          <w:t>кодекса</w:t>
        </w:r>
      </w:hyperlink>
      <w:r w:rsidRPr="00FC131E">
        <w:rPr>
          <w:rFonts w:ascii="Times New Roman" w:eastAsia="Times New Roman" w:hAnsi="Times New Roman" w:cs="Times New Roman"/>
          <w:sz w:val="28"/>
          <w:szCs w:val="28"/>
          <w:lang w:eastAsia="ru-RU"/>
        </w:rPr>
        <w:t xml:space="preserve"> Российской Федерации и иных нормативных правовых актов.</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4.2. Правила внутреннего трудового распорядка организации утверждаются работодателем с учетом мнения выборного органа первичной профсоюзной организации и являются приложением к коллективному договору.</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4.3. Нормальная продолжительность рабочего времени работников организаций не может превышать 40 часов в неделю, для отдельных категорий и для работников, условия труда на рабочих местах, которых по результатам специальной оценки условий труда отнесены к вредным условиям труда 3 или 4 степени или опасным условиям труда, - не более 36 часов в неделю. Для женщин, работающих в сельской местности, продолжительность рабочего времени составляет 36 и менее часов в неделю, при этом заработная плата выплачивается в том же размере, что и при полной продолжительности рабочей недели.</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4.4. При введении в организации суммированного учета рабочего времени продолжительность рабочего времени за учетный период не должна превышать нормальное число рабочих часов. Учетный период не может превышать один год, а для учета рабочего времени работников, занятых на работах с вредными и (или) опасными условиями труда, - три месяца.</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4.5. Перечень должностей работников с ненормированным рабочим днем устанавливается коллективным договором, правилами внутреннего трудового распорядка организации с учетом мнения выборного органа первичной профсоюзной организации.</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4.6. Сменная работа производится в соответствии с графиком сменности. График сменности составляется с учетом мнения выборного органа первичной профсоюзной организации и является приложением к коллективному договору. В трудовом договоре в обязательном порядке указывается, что работник принимается на работу со сменным режимом работы. Если данный режим вводится на предприятии после заключения трудового договора с работником, то требуется согласие работника, так как происходит изменение существенных условий трудового договора.</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 xml:space="preserve">Графики сменности доводятся до сведения работников не позднее чем за </w:t>
      </w:r>
      <w:r w:rsidRPr="00FC131E">
        <w:rPr>
          <w:rFonts w:ascii="Times New Roman" w:eastAsia="Times New Roman" w:hAnsi="Times New Roman" w:cs="Times New Roman"/>
          <w:sz w:val="28"/>
          <w:szCs w:val="28"/>
          <w:lang w:eastAsia="ru-RU"/>
        </w:rPr>
        <w:lastRenderedPageBreak/>
        <w:t>один месяц до введения их в действие. Работа в течение двух смен подряд запрещается.</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 xml:space="preserve">Графики сменности должны отражать требование </w:t>
      </w:r>
      <w:hyperlink r:id="rId29" w:history="1">
        <w:r w:rsidRPr="00FC131E">
          <w:rPr>
            <w:rFonts w:ascii="Times New Roman" w:eastAsia="Times New Roman" w:hAnsi="Times New Roman" w:cs="Times New Roman"/>
            <w:sz w:val="28"/>
            <w:szCs w:val="28"/>
            <w:lang w:eastAsia="ru-RU"/>
          </w:rPr>
          <w:t>ст. 110</w:t>
        </w:r>
      </w:hyperlink>
      <w:r w:rsidRPr="00FC131E">
        <w:rPr>
          <w:rFonts w:ascii="Times New Roman" w:eastAsia="Times New Roman" w:hAnsi="Times New Roman" w:cs="Times New Roman"/>
          <w:sz w:val="28"/>
          <w:szCs w:val="28"/>
          <w:lang w:eastAsia="ru-RU"/>
        </w:rPr>
        <w:t xml:space="preserve"> Трудового кодекса Российской Федерации о предоставлении работникам еженедельного непрерывного отдыха продолжительностью не менее 42 часов.</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Если сменная работа организована с применением суммированного учета рабочего времени, график сменности составляется на учетный период.</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4.7. Стороны Соглашения договорились при необходимости подготовить перечень сезонных работ в АПК.</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4.8. Организация работы в выходные и нерабочие праздничные дни производится в соответствии с трудовым законодательством или коллективным договором.</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4.9. При изменении определенных сторонами условий трудового договора работники организаций должны быть поставлены в известность не позднее чем за два месяца.</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4.10. Каждый работник имеет право на ежегодный оплачиваемый отпуск продолжительностью не менее 28 календарных дней с сохранением места работы (должности) и среднего заработка.</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Ежегодный оплачиваемый отпуск предоставляется работнику в соответствии с очередностью, устанавливаемой графиком отпусков, утверждаемым работодателем с учетом мнения выборного профсоюзного органа не позднее чем за две недели до наступления календарного года.</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 xml:space="preserve">График отпусков обязателен как для работодателя, так и для работника. </w:t>
      </w:r>
      <w:r w:rsidR="00FC131E">
        <w:rPr>
          <w:rFonts w:ascii="Times New Roman" w:eastAsia="Times New Roman" w:hAnsi="Times New Roman" w:cs="Times New Roman"/>
          <w:sz w:val="28"/>
          <w:szCs w:val="28"/>
          <w:lang w:eastAsia="ru-RU"/>
        </w:rPr>
        <w:t xml:space="preserve">               </w:t>
      </w:r>
      <w:r w:rsidRPr="00FC131E">
        <w:rPr>
          <w:rFonts w:ascii="Times New Roman" w:eastAsia="Times New Roman" w:hAnsi="Times New Roman" w:cs="Times New Roman"/>
          <w:sz w:val="28"/>
          <w:szCs w:val="28"/>
          <w:lang w:eastAsia="ru-RU"/>
        </w:rPr>
        <w:t>О времени начала отпуска работник должен быть извещен не позднее чем за две недели до его начала.</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По соглашению между работником и работодателем ежегодный отпуск может быть разделен на части. При этом хотя бы одна из частей этого отпуска должна быть не менее 14 календарных дней.</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 xml:space="preserve">Часть отпуска, превышающая 28 календарных дней, по письменному заявлению работника может быть заменена денежной компенсацией, за исключением случаев, предусмотренных частью второй </w:t>
      </w:r>
      <w:hyperlink r:id="rId30" w:history="1">
        <w:r w:rsidRPr="00FC131E">
          <w:rPr>
            <w:rFonts w:ascii="Times New Roman" w:eastAsia="Times New Roman" w:hAnsi="Times New Roman" w:cs="Times New Roman"/>
            <w:sz w:val="28"/>
            <w:szCs w:val="28"/>
            <w:lang w:eastAsia="ru-RU"/>
          </w:rPr>
          <w:t>ст. 126</w:t>
        </w:r>
      </w:hyperlink>
      <w:r w:rsidRPr="00FC131E">
        <w:rPr>
          <w:rFonts w:ascii="Times New Roman" w:eastAsia="Times New Roman" w:hAnsi="Times New Roman" w:cs="Times New Roman"/>
          <w:sz w:val="28"/>
          <w:szCs w:val="28"/>
          <w:lang w:eastAsia="ru-RU"/>
        </w:rPr>
        <w:t xml:space="preserve"> Трудового кодекса Российской Федерации.</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4.11. Для отдельных категорий работников в установленном законом порядке предоставляются дополнительные оплачиваемые отпуска:</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ежегодный дополнительный оплачиваемый отпуск за ненормированный рабочий день. Продолжительность ежегодного дополнительного оплачиваемого отпуска за ненормированный рабочий день определяется коллективным договором или правилами внутреннего трудового распорядка и не может быть менее трех дней;</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ежегодный дополнительный оплачиваемый отпуск за работу с вредными и (или) опасными условиями труда.</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lastRenderedPageBreak/>
        <w:t>4.12. Порядок предоставления дополнительных отпусков, их продолжительность и источники финансирования закрепляются в коллективных договорах.</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4.13. Продолжительность ежегодных и дополнительных оплачиваемых отпусков работников исчисляется в календарных днях и максимальным пределом не ограничивается.</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4.14. Работодатели обязаны произвести работникам все причитающиеся им выплаты, включая оплату отпуска, не позднее чем за три дня до его начала.</w:t>
      </w:r>
    </w:p>
    <w:p w:rsidR="00E11DAC" w:rsidRDefault="00E11DAC" w:rsidP="00E11DA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921ACA" w:rsidRPr="00FC131E" w:rsidRDefault="00921ACA" w:rsidP="00E11DA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E11DAC" w:rsidRPr="00FC131E" w:rsidRDefault="00E11DAC" w:rsidP="00F82BF4">
      <w:pPr>
        <w:widowControl w:val="0"/>
        <w:autoSpaceDE w:val="0"/>
        <w:autoSpaceDN w:val="0"/>
        <w:spacing w:after="120" w:line="240" w:lineRule="auto"/>
        <w:jc w:val="center"/>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Глава V. ОПЛАТА И НОРМИРОВАНИЕ ТРУДА</w:t>
      </w:r>
    </w:p>
    <w:p w:rsidR="00E11DAC" w:rsidRDefault="00E11DAC" w:rsidP="00E11DA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b/>
          <w:bCs/>
          <w:i/>
          <w:iCs/>
          <w:sz w:val="28"/>
          <w:szCs w:val="28"/>
        </w:rPr>
      </w:pPr>
      <w:r w:rsidRPr="00FC131E">
        <w:rPr>
          <w:rFonts w:ascii="Times New Roman" w:eastAsia="Calibri" w:hAnsi="Times New Roman" w:cs="Times New Roman"/>
          <w:sz w:val="28"/>
          <w:szCs w:val="28"/>
        </w:rPr>
        <w:t>5.1. Стороны Соглашения считают главной целью политики в области оплаты труда в организациях АПК Ставропольского края - систематическое повышение реальных доходов работников за счет роста эффективности и объемов производства</w:t>
      </w:r>
      <w:r w:rsidRPr="00FC131E">
        <w:rPr>
          <w:rFonts w:ascii="Times New Roman" w:eastAsia="Calibri" w:hAnsi="Times New Roman" w:cs="Times New Roman"/>
          <w:bCs/>
          <w:iCs/>
          <w:sz w:val="28"/>
          <w:szCs w:val="28"/>
        </w:rPr>
        <w:t>, поддержание экономически оправданной и социально приемлемой дифференциации заработной платы работников с учетом уровня квалификации и объема работ</w:t>
      </w:r>
      <w:r w:rsidRPr="00FC131E">
        <w:rPr>
          <w:rFonts w:ascii="Times New Roman" w:eastAsia="Calibri" w:hAnsi="Times New Roman" w:cs="Times New Roman"/>
          <w:sz w:val="28"/>
          <w:szCs w:val="28"/>
        </w:rPr>
        <w:t xml:space="preserve"> и доведение уровня  заработной платы в АПК Ставропольского края до 90 процентов от уровня средней заработной платы в Российской Федерации, но не ниже уровня средней заработной платы в Ставропольском крае.</w:t>
      </w:r>
      <w:r w:rsidRPr="00FC131E">
        <w:rPr>
          <w:rFonts w:ascii="Times New Roman" w:eastAsia="Calibri" w:hAnsi="Times New Roman" w:cs="Times New Roman"/>
          <w:b/>
          <w:bCs/>
          <w:i/>
          <w:iCs/>
          <w:sz w:val="28"/>
          <w:szCs w:val="28"/>
        </w:rPr>
        <w:t xml:space="preserve"> </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bCs/>
          <w:iCs/>
          <w:sz w:val="28"/>
          <w:szCs w:val="28"/>
        </w:rPr>
      </w:pPr>
      <w:r w:rsidRPr="00FC131E">
        <w:rPr>
          <w:rFonts w:ascii="Times New Roman" w:eastAsia="Calibri" w:hAnsi="Times New Roman" w:cs="Times New Roman"/>
          <w:bCs/>
          <w:iCs/>
          <w:sz w:val="28"/>
          <w:szCs w:val="28"/>
        </w:rPr>
        <w:t>5.2. Стороны:</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bCs/>
          <w:iCs/>
          <w:sz w:val="28"/>
          <w:szCs w:val="28"/>
        </w:rPr>
      </w:pPr>
      <w:r w:rsidRPr="00FC131E">
        <w:rPr>
          <w:rFonts w:ascii="Times New Roman" w:eastAsia="Calibri" w:hAnsi="Times New Roman" w:cs="Times New Roman"/>
          <w:bCs/>
          <w:iCs/>
          <w:sz w:val="28"/>
          <w:szCs w:val="28"/>
        </w:rPr>
        <w:t>5.2.1. содействуют, в пределах имеющихся полномочий, ликвидации имеющейся задолженности по заработной плате, придав этому процессу необратимый характер;</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bCs/>
          <w:iCs/>
          <w:sz w:val="28"/>
          <w:szCs w:val="28"/>
        </w:rPr>
      </w:pPr>
      <w:r w:rsidRPr="00FC131E">
        <w:rPr>
          <w:rFonts w:ascii="Times New Roman" w:eastAsia="Calibri" w:hAnsi="Times New Roman" w:cs="Times New Roman"/>
          <w:bCs/>
          <w:iCs/>
          <w:sz w:val="28"/>
          <w:szCs w:val="28"/>
        </w:rPr>
        <w:t>5.2.2</w:t>
      </w:r>
      <w:r w:rsidRPr="00FC131E">
        <w:rPr>
          <w:rFonts w:ascii="Times New Roman" w:eastAsia="Calibri" w:hAnsi="Times New Roman" w:cs="Times New Roman"/>
          <w:sz w:val="28"/>
          <w:szCs w:val="28"/>
        </w:rPr>
        <w:t>. проводят целенаправленную работу по легализации заработной платы работников агропромышленного комплекса края;</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5.2.3. устанавливают системы оплаты труда, включая размеры тарифных ставок (окладов), доплат и надбавок компенсационного характера, в том числе за работу в условиях, отклоняющихся от нормальных, системы доплат и надбавок стимулирующего характера и системы премирования в коллективных договорах, локальных нормативных актах, принимаемых по согласованию с выборными органами первичных профсоюзных организаций;</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5.2.4. устанавливают коллективными договорами, локальными нормативными актами единовременные стимулирующие выплаты работникам, награжденным государственными и профсоюзными знаками отличия.</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5.3. Выплата заработной платы руководителю организации производится при отсутствии задолженности по заработной плате работникам, одновременно с выплатой ее всем работникам организации.</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5.4. Органы исполнительные власти:</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bCs/>
          <w:iCs/>
          <w:sz w:val="28"/>
          <w:szCs w:val="28"/>
        </w:rPr>
      </w:pPr>
      <w:r w:rsidRPr="00FC131E">
        <w:rPr>
          <w:rFonts w:ascii="Times New Roman" w:eastAsia="Calibri" w:hAnsi="Times New Roman" w:cs="Times New Roman"/>
          <w:bCs/>
          <w:iCs/>
          <w:sz w:val="28"/>
          <w:szCs w:val="28"/>
        </w:rPr>
        <w:t>5.4.1. Обеспечивают проведение ежегодного мониторинга действующих отраслевых систем оплаты труда в подведомственных государственных учреждениях, и по его результатам принимают меры по совершенствованию систем оплаты труда.</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eastAsia="Calibri" w:hAnsi="Times New Roman" w:cs="Times New Roman"/>
          <w:sz w:val="28"/>
          <w:szCs w:val="28"/>
        </w:rPr>
        <w:lastRenderedPageBreak/>
        <w:t>5.4.2. При формировании отраслевых бюджетов на очередной финансовый год учитывают Единые рекомендации, утверждаемые Российской трехсторонней комиссией по регулированию социально-трудовых отношений.</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eastAsia="Calibri" w:hAnsi="Times New Roman" w:cs="Times New Roman"/>
          <w:sz w:val="28"/>
          <w:szCs w:val="28"/>
        </w:rPr>
        <w:t>5.4.3. Обеспечивают полное и своевременное:</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hAnsi="Times New Roman" w:cs="Times New Roman"/>
          <w:sz w:val="28"/>
          <w:szCs w:val="28"/>
        </w:rPr>
        <w:t>–</w:t>
      </w:r>
      <w:r w:rsidRPr="00FC131E">
        <w:rPr>
          <w:rFonts w:ascii="Times New Roman" w:eastAsia="Calibri" w:hAnsi="Times New Roman" w:cs="Times New Roman"/>
          <w:sz w:val="28"/>
          <w:szCs w:val="28"/>
        </w:rPr>
        <w:t xml:space="preserve"> финансовое обеспечение расходов на оплату труда работникам государственных учреждений, в том числе коэффициентов к заработной плате работников государственных учреждений за работу в пустынных и безводных местностях;</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hAnsi="Times New Roman" w:cs="Times New Roman"/>
          <w:sz w:val="28"/>
          <w:szCs w:val="28"/>
        </w:rPr>
        <w:t xml:space="preserve">– </w:t>
      </w:r>
      <w:r w:rsidRPr="00FC131E">
        <w:rPr>
          <w:rFonts w:ascii="Times New Roman" w:eastAsia="Calibri" w:hAnsi="Times New Roman" w:cs="Times New Roman"/>
          <w:sz w:val="28"/>
          <w:szCs w:val="28"/>
        </w:rPr>
        <w:t>предоставление мер социальной поддержки отдельным категориям граждан, работающих и проживающих в сельской местности;</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eastAsia="Calibri" w:hAnsi="Times New Roman" w:cs="Times New Roman"/>
          <w:sz w:val="28"/>
          <w:szCs w:val="28"/>
        </w:rPr>
        <w:t>5.4.4. Совершенствуют нормативную правовую базу по вопросам оплаты труда работников и руководителей государственных учреждений в целях повышения качества государственных услуг (выполнения работ) и соответствия уровня оплаты труда работников качеству и результатам их труда.</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eastAsia="Calibri" w:hAnsi="Times New Roman" w:cs="Times New Roman"/>
          <w:sz w:val="28"/>
          <w:szCs w:val="28"/>
        </w:rPr>
        <w:t>5.4.5. Ежеквартально осуществляют мониторинг уровня оплаты труда руководителей государственных учреждений.</w:t>
      </w:r>
    </w:p>
    <w:p w:rsidR="00E11DAC" w:rsidRPr="00FC131E" w:rsidRDefault="00E11DAC" w:rsidP="00E11DAC">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 xml:space="preserve"> </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5.5. Работодатели:</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eastAsia="Calibri" w:hAnsi="Times New Roman" w:cs="Times New Roman"/>
          <w:sz w:val="28"/>
          <w:szCs w:val="28"/>
        </w:rPr>
        <w:t>5.5.1. обеспечивают своевременную выплату заработной платы работникам;</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5.5.2. при нарушении установленного срока выплаты заработной платы, оплаты отпуска, выплат при увольнении и других выплат, причитающихся работнику, выплачивают их с уплатой процентов (денежной компенсации) в размере не ниже одной сто тридцатой действующей в 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Размер выплачиваемой работнику денежной компенсации может быть повышен коллективным договором или трудовым договором. Обязанность выплаты указанной денежной компенсации возникает независимо от наличия вины работодателя;</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eastAsia="Calibri" w:hAnsi="Times New Roman" w:cs="Times New Roman"/>
          <w:sz w:val="28"/>
          <w:szCs w:val="28"/>
        </w:rPr>
        <w:t xml:space="preserve">5.5.3. сохраняют за работником, который приостановил работу в связи с задержкой выплаты заработной платы на срок более 15 дней, средний заработок за весь период приостановления им исполнения трудовых обязанностей. Средний заработок за дни приостановки работы исчисляется в соответствии со </w:t>
      </w:r>
      <w:r w:rsidR="00FC131E">
        <w:rPr>
          <w:rFonts w:ascii="Times New Roman" w:eastAsia="Calibri" w:hAnsi="Times New Roman" w:cs="Times New Roman"/>
          <w:sz w:val="28"/>
          <w:szCs w:val="28"/>
        </w:rPr>
        <w:t xml:space="preserve">                     </w:t>
      </w:r>
      <w:hyperlink r:id="rId31" w:history="1">
        <w:r w:rsidRPr="00FC131E">
          <w:rPr>
            <w:rFonts w:ascii="Times New Roman" w:eastAsia="Calibri" w:hAnsi="Times New Roman" w:cs="Times New Roman"/>
            <w:sz w:val="28"/>
            <w:szCs w:val="28"/>
          </w:rPr>
          <w:t>ст. 139</w:t>
        </w:r>
      </w:hyperlink>
      <w:r w:rsidRPr="00FC131E">
        <w:rPr>
          <w:rFonts w:ascii="Times New Roman" w:eastAsia="Calibri" w:hAnsi="Times New Roman" w:cs="Times New Roman"/>
          <w:sz w:val="28"/>
          <w:szCs w:val="28"/>
        </w:rPr>
        <w:t xml:space="preserve"> Трудового кодекса Российской Федерации;</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5.5.4. ежеквартально информируют исполнительные органы государственной власти, местного самоуправления и Профсоюз о размерах заработной платы и ее задолженности, принимаемых мерах по ее погашению;</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5.5.5. обеспечивают своевременную и в полном объёме уплату страховых взносов в государственные внебюджетные фонды;</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 xml:space="preserve">5.5.5. обеспечивают персонифицированный учёт в системе обязательного пенсионного страхования; организует электронный документооборот с органами Пенсионного фонда Российской Федерации. </w:t>
      </w:r>
    </w:p>
    <w:p w:rsidR="00E11DAC" w:rsidRPr="00FC131E" w:rsidRDefault="00E11DAC" w:rsidP="00E11DA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lastRenderedPageBreak/>
        <w:t>5.6. Профсоюзы:</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5.6.1. осуществля</w:t>
      </w:r>
      <w:r w:rsidR="00BA5448" w:rsidRPr="00FC131E">
        <w:rPr>
          <w:rFonts w:ascii="Times New Roman" w:eastAsia="Times New Roman" w:hAnsi="Times New Roman" w:cs="Times New Roman"/>
          <w:sz w:val="28"/>
          <w:szCs w:val="28"/>
          <w:lang w:eastAsia="ru-RU"/>
        </w:rPr>
        <w:t>ю</w:t>
      </w:r>
      <w:r w:rsidRPr="00FC131E">
        <w:rPr>
          <w:rFonts w:ascii="Times New Roman" w:eastAsia="Times New Roman" w:hAnsi="Times New Roman" w:cs="Times New Roman"/>
          <w:sz w:val="28"/>
          <w:szCs w:val="28"/>
          <w:lang w:eastAsia="ru-RU"/>
        </w:rPr>
        <w:t>т контроль за своевременной и в полном объеме выплатой заработной платы в организациях агропромышленного комплекса края. Добиваются устранения нарушений трудового законодательства, в том числе в вопросах оплаты труда, посредством деятельности комиссии по трудовым спорам, а также в судебном порядке. Вносят предложения соответствующим исполнительным органам власти о рассмотрении условий оплаты труда в курируемых организациях и ходе выполнения заключаемых отраслевых территориальных соглашений и коллективных договоров;</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eastAsia="Calibri" w:hAnsi="Times New Roman" w:cs="Times New Roman"/>
          <w:sz w:val="28"/>
          <w:szCs w:val="28"/>
        </w:rPr>
        <w:t>5.6.2. осуществля</w:t>
      </w:r>
      <w:r w:rsidR="00BA5448" w:rsidRPr="00FC131E">
        <w:rPr>
          <w:rFonts w:ascii="Times New Roman" w:eastAsia="Calibri" w:hAnsi="Times New Roman" w:cs="Times New Roman"/>
          <w:sz w:val="28"/>
          <w:szCs w:val="28"/>
        </w:rPr>
        <w:t>ю</w:t>
      </w:r>
      <w:r w:rsidRPr="00FC131E">
        <w:rPr>
          <w:rFonts w:ascii="Times New Roman" w:eastAsia="Calibri" w:hAnsi="Times New Roman" w:cs="Times New Roman"/>
          <w:sz w:val="28"/>
          <w:szCs w:val="28"/>
        </w:rPr>
        <w:t>т в пределах своих полномочий общественный контроль за перечислением страховых взносов в Пенсионный фонд Российской Федерации, за расходованием средств социального страхования. Инициируют создание в организациях Ставропольского края комиссий по защите прав застрахованных лиц в системе обязательного пенсионного страхования;</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eastAsia="Calibri" w:hAnsi="Times New Roman" w:cs="Times New Roman"/>
          <w:sz w:val="28"/>
          <w:szCs w:val="28"/>
        </w:rPr>
        <w:t>5.6.3. проводят организационно-разъяснительную работу в первичных профсоюзных организациях, направленную на защиту пенсионных прав работников. Совместно с отделением Пенсионного фонда Российской Федерации по Ставропольскому краю обеспечивают выполнение программы совместных действий по реализации пенсионного законодательства;</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eastAsia="Calibri" w:hAnsi="Times New Roman" w:cs="Times New Roman"/>
          <w:sz w:val="28"/>
          <w:szCs w:val="28"/>
        </w:rPr>
        <w:t>5.6.4. принимают меры по защите социально-экономических и трудовых интересов молодежи. Оказывают помощь в организации массовых трудовых, культурных, спортивных мероприятий для молодежи. Вырабатывают и реализуют меры поощрения молодежи из числа членов профсоюза, добившихся высоких показателей в труде и учебе.</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 xml:space="preserve">5.7. Профсоюз и Работодатели договорились о следующем: </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5.7.1. установление наименований профессий, тарификация основных видов работ (трудовых действий), присвоение квалификационных разрядов осуществляется с учетом единого тарифно-квалификационного справочника работ и профессий рабочих, единого квалификационного справочника должностей руководителей, специалистов и служащих, действующих профессиональных стандартов;</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5.7.2. тарификация сдельных работ осуществляется по каждому виду работ;</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5.7.3. введение, замена и пересмотр норм труда, условий оплаты труда производятся работодателями по согласованию с выборными органами первичных профсоюзных организаций с извещением работников не позднее чем за два месяца;</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eastAsia="Calibri" w:hAnsi="Times New Roman" w:cs="Times New Roman"/>
          <w:sz w:val="28"/>
          <w:szCs w:val="28"/>
        </w:rPr>
        <w:t>5.7.4. оплата труда работников дифференцируется в зависимости от квалификации, сложности выполняемой работы, количества и качества затраченного труда;</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 xml:space="preserve">5.7.5. размер тарифной ставки рабочего 1 разряда, (минимальный оклад), устанавливается не ниже минимального размера оплаты труда, установленного федеральным законом;  </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eastAsia="Calibri" w:hAnsi="Times New Roman" w:cs="Times New Roman"/>
          <w:sz w:val="28"/>
          <w:szCs w:val="28"/>
        </w:rPr>
        <w:lastRenderedPageBreak/>
        <w:t>5.7.</w:t>
      </w:r>
      <w:r w:rsidR="00C837D2">
        <w:rPr>
          <w:rFonts w:ascii="Times New Roman" w:eastAsia="Calibri" w:hAnsi="Times New Roman" w:cs="Times New Roman"/>
          <w:sz w:val="28"/>
          <w:szCs w:val="28"/>
        </w:rPr>
        <w:t>6</w:t>
      </w:r>
      <w:r w:rsidRPr="00FC131E">
        <w:rPr>
          <w:rFonts w:ascii="Times New Roman" w:eastAsia="Calibri" w:hAnsi="Times New Roman" w:cs="Times New Roman"/>
          <w:sz w:val="28"/>
          <w:szCs w:val="28"/>
        </w:rPr>
        <w:t>. работникам, за исключением работников, получающих оклад (должностной оклад), за нерабочие праздничные дни, в которые они не привлекались к работе, выплачивается дополнительное вознаграждение в размере не менее тарифной ставки рабочего первого разряда пропорционально соответствующему периоду. Конкретный размер и порядок выплаты указанного вознаграждения определяются коллективными договорами, территориальными трёхсторонними соглашениями, локальным нормативным актом, принимаемым по согласованию с выборным органом первичной профсоюзной организации, трудовым договором. Суммы расходов на выплату дополнительного вознаграждения за нерабочие праздничные дни относятся к расходам на оплату труда в полном размере;</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eastAsia="Calibri" w:hAnsi="Times New Roman" w:cs="Times New Roman"/>
          <w:sz w:val="28"/>
          <w:szCs w:val="28"/>
        </w:rPr>
        <w:t>5.7.</w:t>
      </w:r>
      <w:r w:rsidR="00C837D2">
        <w:rPr>
          <w:rFonts w:ascii="Times New Roman" w:eastAsia="Calibri" w:hAnsi="Times New Roman" w:cs="Times New Roman"/>
          <w:sz w:val="28"/>
          <w:szCs w:val="28"/>
        </w:rPr>
        <w:t>7</w:t>
      </w:r>
      <w:r w:rsidRPr="00FC131E">
        <w:rPr>
          <w:rFonts w:ascii="Times New Roman" w:eastAsia="Calibri" w:hAnsi="Times New Roman" w:cs="Times New Roman"/>
          <w:sz w:val="28"/>
          <w:szCs w:val="28"/>
        </w:rPr>
        <w:t>. работникам, занятым на работах с вредными и (или) опасными условиями труда (3 класс), выплачиваются компенсационные выплаты в размерах:</w:t>
      </w:r>
    </w:p>
    <w:p w:rsidR="00E11DAC" w:rsidRPr="00FC131E" w:rsidRDefault="00E11DAC" w:rsidP="00BA5448">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hAnsi="Times New Roman" w:cs="Times New Roman"/>
          <w:sz w:val="28"/>
          <w:szCs w:val="28"/>
        </w:rPr>
        <w:t xml:space="preserve">– </w:t>
      </w:r>
      <w:r w:rsidRPr="00FC131E">
        <w:rPr>
          <w:rFonts w:ascii="Times New Roman" w:eastAsia="Calibri" w:hAnsi="Times New Roman" w:cs="Times New Roman"/>
          <w:sz w:val="28"/>
          <w:szCs w:val="28"/>
        </w:rPr>
        <w:t>подкласс 3.1 (вредные условия труда 1 степени) – не менее 4%;</w:t>
      </w:r>
    </w:p>
    <w:p w:rsidR="00E11DAC" w:rsidRPr="00FC131E" w:rsidRDefault="00E11DAC" w:rsidP="00BA5448">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hAnsi="Times New Roman" w:cs="Times New Roman"/>
          <w:sz w:val="28"/>
          <w:szCs w:val="28"/>
        </w:rPr>
        <w:t xml:space="preserve">– </w:t>
      </w:r>
      <w:r w:rsidRPr="00FC131E">
        <w:rPr>
          <w:rFonts w:ascii="Times New Roman" w:eastAsia="Calibri" w:hAnsi="Times New Roman" w:cs="Times New Roman"/>
          <w:sz w:val="28"/>
          <w:szCs w:val="28"/>
        </w:rPr>
        <w:t>подкласс 3.2 (вредные условия труда 2 степени) – не менее 8%;</w:t>
      </w:r>
    </w:p>
    <w:p w:rsidR="00BA5448" w:rsidRPr="00FC131E" w:rsidRDefault="00E11DAC" w:rsidP="00BA5448">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hAnsi="Times New Roman" w:cs="Times New Roman"/>
          <w:sz w:val="28"/>
          <w:szCs w:val="28"/>
        </w:rPr>
        <w:t xml:space="preserve">– </w:t>
      </w:r>
      <w:r w:rsidRPr="00FC131E">
        <w:rPr>
          <w:rFonts w:ascii="Times New Roman" w:eastAsia="Calibri" w:hAnsi="Times New Roman" w:cs="Times New Roman"/>
          <w:sz w:val="28"/>
          <w:szCs w:val="28"/>
        </w:rPr>
        <w:t>подкласс 3.3 (вредные условия труда 3 степени) – не менее 12%;</w:t>
      </w:r>
    </w:p>
    <w:p w:rsidR="00E11DAC" w:rsidRPr="00FC131E" w:rsidRDefault="00E11DAC" w:rsidP="00BA5448">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hAnsi="Times New Roman" w:cs="Times New Roman"/>
          <w:sz w:val="28"/>
          <w:szCs w:val="28"/>
        </w:rPr>
        <w:t xml:space="preserve">– </w:t>
      </w:r>
      <w:r w:rsidRPr="00FC131E">
        <w:rPr>
          <w:rFonts w:ascii="Times New Roman" w:eastAsia="Calibri" w:hAnsi="Times New Roman" w:cs="Times New Roman"/>
          <w:sz w:val="28"/>
          <w:szCs w:val="28"/>
        </w:rPr>
        <w:t>подкласс 3.4 (вредные условия труда 4 степени) – не менее 24%;</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hAnsi="Times New Roman" w:cs="Times New Roman"/>
          <w:sz w:val="28"/>
          <w:szCs w:val="28"/>
        </w:rPr>
        <w:t xml:space="preserve">– </w:t>
      </w:r>
      <w:r w:rsidRPr="00FC131E">
        <w:rPr>
          <w:rFonts w:ascii="Times New Roman" w:eastAsia="Calibri" w:hAnsi="Times New Roman" w:cs="Times New Roman"/>
          <w:sz w:val="28"/>
          <w:szCs w:val="28"/>
        </w:rPr>
        <w:t>работникам, занятым на работах с опасными условиями труда</w:t>
      </w:r>
      <w:r w:rsidR="00EC72E0" w:rsidRPr="00FC131E">
        <w:rPr>
          <w:rFonts w:ascii="Times New Roman" w:eastAsia="Calibri" w:hAnsi="Times New Roman" w:cs="Times New Roman"/>
          <w:sz w:val="28"/>
          <w:szCs w:val="28"/>
        </w:rPr>
        <w:t xml:space="preserve"> </w:t>
      </w:r>
      <w:r w:rsidRPr="00FC131E">
        <w:rPr>
          <w:rFonts w:ascii="Times New Roman" w:eastAsia="Calibri" w:hAnsi="Times New Roman" w:cs="Times New Roman"/>
          <w:sz w:val="28"/>
          <w:szCs w:val="28"/>
        </w:rPr>
        <w:t>(4 класс) - не менее 30%;</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eastAsia="Calibri" w:hAnsi="Times New Roman" w:cs="Times New Roman"/>
          <w:sz w:val="28"/>
          <w:szCs w:val="28"/>
        </w:rPr>
        <w:t>5.7.</w:t>
      </w:r>
      <w:r w:rsidR="00C837D2">
        <w:rPr>
          <w:rFonts w:ascii="Times New Roman" w:eastAsia="Calibri" w:hAnsi="Times New Roman" w:cs="Times New Roman"/>
          <w:sz w:val="28"/>
          <w:szCs w:val="28"/>
        </w:rPr>
        <w:t>8</w:t>
      </w:r>
      <w:r w:rsidRPr="00FC131E">
        <w:rPr>
          <w:rFonts w:ascii="Times New Roman" w:eastAsia="Calibri" w:hAnsi="Times New Roman" w:cs="Times New Roman"/>
          <w:sz w:val="28"/>
          <w:szCs w:val="28"/>
        </w:rPr>
        <w:t>. при сменном режиме работы работникам выплачиваются компенсационные выплаты:</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hAnsi="Times New Roman" w:cs="Times New Roman"/>
          <w:sz w:val="28"/>
          <w:szCs w:val="28"/>
        </w:rPr>
        <w:t>–</w:t>
      </w:r>
      <w:r w:rsidRPr="00FC131E">
        <w:rPr>
          <w:rFonts w:ascii="Times New Roman" w:eastAsia="Calibri" w:hAnsi="Times New Roman" w:cs="Times New Roman"/>
          <w:sz w:val="28"/>
          <w:szCs w:val="28"/>
        </w:rPr>
        <w:t xml:space="preserve"> за работу в вечернюю смену (вечерней сменой считается работа в смене, которая непосредственно предшествует ночной, - с 18 часов до 22 часов) - не менее 20 процентов часовой тарифной ставки (оклада за час) за каждый час работы;</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hAnsi="Times New Roman" w:cs="Times New Roman"/>
          <w:sz w:val="28"/>
          <w:szCs w:val="28"/>
        </w:rPr>
        <w:t>–</w:t>
      </w:r>
      <w:r w:rsidRPr="00FC131E">
        <w:rPr>
          <w:rFonts w:ascii="Times New Roman" w:eastAsia="Calibri" w:hAnsi="Times New Roman" w:cs="Times New Roman"/>
          <w:sz w:val="28"/>
          <w:szCs w:val="28"/>
        </w:rPr>
        <w:t xml:space="preserve"> за работу в ночную смену (с 22 часов до 6 часов) - не менее 40 процентов часовой тарифной ставки (оклада за час) за каждый час работы; в хлебопекарной промышленности – не менее 75%, в макаронной промышленности – не менее 50% часовой тарифной ставки (оклада) за каждый час работы;</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5.7.</w:t>
      </w:r>
      <w:r w:rsidR="00C837D2">
        <w:rPr>
          <w:rFonts w:ascii="Times New Roman" w:eastAsia="Times New Roman" w:hAnsi="Times New Roman" w:cs="Times New Roman"/>
          <w:sz w:val="28"/>
          <w:szCs w:val="28"/>
          <w:lang w:eastAsia="ru-RU"/>
        </w:rPr>
        <w:t>9</w:t>
      </w:r>
      <w:r w:rsidRPr="00FC131E">
        <w:rPr>
          <w:rFonts w:ascii="Times New Roman" w:eastAsia="Times New Roman" w:hAnsi="Times New Roman" w:cs="Times New Roman"/>
          <w:sz w:val="28"/>
          <w:szCs w:val="28"/>
          <w:lang w:eastAsia="ru-RU"/>
        </w:rPr>
        <w:t>. индексация  заработной платы производится  регулярно, но не реже, чем один раз в год, в размере  не менее индекса потребительских цен в регионе (по сведениям Управления федеральной службы государственной статистки по Ставропольскому краю, Карачаево-Черкесской республике и Кабардино-Балкарской республике) и одновременно для всех категорий работников; механизм индексации регулируется коллективным договором или иным локальным нормативным актом организации, принимаемым по согласованию с выборным органом первичной профсоюзной организации;</w:t>
      </w:r>
    </w:p>
    <w:p w:rsidR="00E11DAC"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5.7.1</w:t>
      </w:r>
      <w:r w:rsidR="00921ACA">
        <w:rPr>
          <w:rFonts w:ascii="Times New Roman" w:eastAsia="Times New Roman" w:hAnsi="Times New Roman" w:cs="Times New Roman"/>
          <w:sz w:val="28"/>
          <w:szCs w:val="28"/>
          <w:lang w:eastAsia="ru-RU"/>
        </w:rPr>
        <w:t>0</w:t>
      </w:r>
      <w:r w:rsidRPr="00FC131E">
        <w:rPr>
          <w:rFonts w:ascii="Times New Roman" w:eastAsia="Times New Roman" w:hAnsi="Times New Roman" w:cs="Times New Roman"/>
          <w:sz w:val="28"/>
          <w:szCs w:val="28"/>
          <w:lang w:eastAsia="ru-RU"/>
        </w:rPr>
        <w:t xml:space="preserve">. доля затрат на оплату труда в сельскохозяйственном производстве в себестоимости продукции должна составлять не менее 15%.  </w:t>
      </w:r>
    </w:p>
    <w:p w:rsidR="00F82BF4" w:rsidRDefault="00F82BF4"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p>
    <w:p w:rsidR="00F82BF4" w:rsidRPr="00FC131E" w:rsidRDefault="00F82BF4"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p>
    <w:p w:rsidR="00E11DAC" w:rsidRPr="00FC131E" w:rsidRDefault="00E11DAC" w:rsidP="00F82BF4">
      <w:pPr>
        <w:widowControl w:val="0"/>
        <w:autoSpaceDE w:val="0"/>
        <w:autoSpaceDN w:val="0"/>
        <w:spacing w:after="120" w:line="240" w:lineRule="auto"/>
        <w:jc w:val="center"/>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Глава VI. СОЦИАЛЬНЫЕ ГАРАНТИИ И КОМПЕНСАЦИИ</w:t>
      </w:r>
    </w:p>
    <w:p w:rsidR="00921ACA" w:rsidRPr="00FC131E" w:rsidRDefault="00921ACA" w:rsidP="00E11DA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6.1. Стороны договорились о следующих дополнительных социальных гарантиях и компенсациях работникам в АПК края.</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lastRenderedPageBreak/>
        <w:t xml:space="preserve">6.1.1. Работникам предоставляются дополнительные оплачиваемые отпуска продолжительностью не менее 1 календарного дня в случаях: </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 xml:space="preserve">– </w:t>
      </w:r>
      <w:r w:rsidRPr="00FC131E">
        <w:rPr>
          <w:rFonts w:ascii="Times New Roman" w:eastAsia="Times New Roman" w:hAnsi="Times New Roman" w:cs="Times New Roman"/>
          <w:sz w:val="28"/>
          <w:szCs w:val="28"/>
          <w:lang w:eastAsia="ru-RU"/>
        </w:rPr>
        <w:t>свадьбы работника;</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 xml:space="preserve">– </w:t>
      </w:r>
      <w:r w:rsidRPr="00FC131E">
        <w:rPr>
          <w:rFonts w:ascii="Times New Roman" w:eastAsia="Times New Roman" w:hAnsi="Times New Roman" w:cs="Times New Roman"/>
          <w:sz w:val="28"/>
          <w:szCs w:val="28"/>
          <w:lang w:eastAsia="ru-RU"/>
        </w:rPr>
        <w:t>свадьбы детей работника;</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 xml:space="preserve">– </w:t>
      </w:r>
      <w:r w:rsidRPr="00FC131E">
        <w:rPr>
          <w:rFonts w:ascii="Times New Roman" w:eastAsia="Times New Roman" w:hAnsi="Times New Roman" w:cs="Times New Roman"/>
          <w:sz w:val="28"/>
          <w:szCs w:val="28"/>
          <w:lang w:eastAsia="ru-RU"/>
        </w:rPr>
        <w:t>смерти супругов, членов семьи (дети, родители, родные братья и сестры) работника;</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 xml:space="preserve">– </w:t>
      </w:r>
      <w:r w:rsidRPr="00FC131E">
        <w:rPr>
          <w:rFonts w:ascii="Times New Roman" w:eastAsia="Times New Roman" w:hAnsi="Times New Roman" w:cs="Times New Roman"/>
          <w:sz w:val="28"/>
          <w:szCs w:val="28"/>
          <w:lang w:eastAsia="ru-RU"/>
        </w:rPr>
        <w:t>работнику - родителю либо иному законному представителю ребенка в День знаний - 1 сентября (1 класс) и в день «Последнего звонка» (выпускной класс);</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 xml:space="preserve">– </w:t>
      </w:r>
      <w:r w:rsidRPr="00FC131E">
        <w:rPr>
          <w:rFonts w:ascii="Times New Roman" w:eastAsia="Times New Roman" w:hAnsi="Times New Roman" w:cs="Times New Roman"/>
          <w:sz w:val="28"/>
          <w:szCs w:val="28"/>
          <w:lang w:eastAsia="ru-RU"/>
        </w:rPr>
        <w:t>при рождении ребёнка отцу ребёнка.</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6.1.2. Работникам выплачивается материальная помощь в следующих случаях:</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 xml:space="preserve">– </w:t>
      </w:r>
      <w:r w:rsidRPr="00FC131E">
        <w:rPr>
          <w:rFonts w:ascii="Times New Roman" w:eastAsia="Times New Roman" w:hAnsi="Times New Roman" w:cs="Times New Roman"/>
          <w:sz w:val="28"/>
          <w:szCs w:val="28"/>
          <w:lang w:eastAsia="ru-RU"/>
        </w:rPr>
        <w:t xml:space="preserve">при выходе работников, проработавших в АПК Ставропольского края не менее 10 лет, на пенсию с последующим увольнением в размере не менее одного должностного оклада (тарифной ставки);  </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 xml:space="preserve">– </w:t>
      </w:r>
      <w:r w:rsidRPr="00FC131E">
        <w:rPr>
          <w:rFonts w:ascii="Times New Roman" w:eastAsia="Times New Roman" w:hAnsi="Times New Roman" w:cs="Times New Roman"/>
          <w:sz w:val="28"/>
          <w:szCs w:val="28"/>
          <w:lang w:eastAsia="ru-RU"/>
        </w:rPr>
        <w:t xml:space="preserve">при уходе в ежегодный оплачиваемый отпуск в размере не менее </w:t>
      </w:r>
      <w:r w:rsidR="00FC131E">
        <w:rPr>
          <w:rFonts w:ascii="Times New Roman" w:eastAsia="Times New Roman" w:hAnsi="Times New Roman" w:cs="Times New Roman"/>
          <w:sz w:val="28"/>
          <w:szCs w:val="28"/>
          <w:lang w:eastAsia="ru-RU"/>
        </w:rPr>
        <w:t xml:space="preserve">                  </w:t>
      </w:r>
      <w:r w:rsidRPr="00FC131E">
        <w:rPr>
          <w:rFonts w:ascii="Times New Roman" w:eastAsia="Times New Roman" w:hAnsi="Times New Roman" w:cs="Times New Roman"/>
          <w:sz w:val="28"/>
          <w:szCs w:val="28"/>
          <w:lang w:eastAsia="ru-RU"/>
        </w:rPr>
        <w:t xml:space="preserve">1000 рублей; </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 xml:space="preserve">– </w:t>
      </w:r>
      <w:r w:rsidRPr="00FC131E">
        <w:rPr>
          <w:rFonts w:ascii="Times New Roman" w:eastAsia="Times New Roman" w:hAnsi="Times New Roman" w:cs="Times New Roman"/>
          <w:sz w:val="28"/>
          <w:szCs w:val="28"/>
          <w:lang w:eastAsia="ru-RU"/>
        </w:rPr>
        <w:t>при рождении ребенка в размере не менее 2000 рублей;</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 xml:space="preserve">– </w:t>
      </w:r>
      <w:r w:rsidRPr="00FC131E">
        <w:rPr>
          <w:rFonts w:ascii="Times New Roman" w:eastAsia="Times New Roman" w:hAnsi="Times New Roman" w:cs="Times New Roman"/>
          <w:sz w:val="28"/>
          <w:szCs w:val="28"/>
          <w:lang w:eastAsia="ru-RU"/>
        </w:rPr>
        <w:t>работникам, пострадавшим в результате стихийных бедствий;</w:t>
      </w:r>
    </w:p>
    <w:p w:rsidR="00E11DAC" w:rsidRPr="00FC131E" w:rsidRDefault="00E11DAC" w:rsidP="00E11DAC">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нетрудоспособности работника продолжительностью более двух месяцев в размере не менее 1000 рублей;</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 xml:space="preserve">– </w:t>
      </w:r>
      <w:r w:rsidRPr="00FC131E">
        <w:rPr>
          <w:rFonts w:ascii="Times New Roman" w:eastAsia="Times New Roman" w:hAnsi="Times New Roman" w:cs="Times New Roman"/>
          <w:sz w:val="28"/>
          <w:szCs w:val="28"/>
          <w:lang w:eastAsia="ru-RU"/>
        </w:rPr>
        <w:t xml:space="preserve">в случае смерти работника, а также пенсионера, ушедшего на пенсию из организации, на ритуальные услуги родственникам в размере не менее </w:t>
      </w:r>
      <w:r w:rsidR="00FC131E">
        <w:rPr>
          <w:rFonts w:ascii="Times New Roman" w:eastAsia="Times New Roman" w:hAnsi="Times New Roman" w:cs="Times New Roman"/>
          <w:sz w:val="28"/>
          <w:szCs w:val="28"/>
          <w:lang w:eastAsia="ru-RU"/>
        </w:rPr>
        <w:t xml:space="preserve">                  </w:t>
      </w:r>
      <w:r w:rsidRPr="00FC131E">
        <w:rPr>
          <w:rFonts w:ascii="Times New Roman" w:eastAsia="Times New Roman" w:hAnsi="Times New Roman" w:cs="Times New Roman"/>
          <w:sz w:val="28"/>
          <w:szCs w:val="28"/>
          <w:lang w:eastAsia="ru-RU"/>
        </w:rPr>
        <w:t>2000 рублей;</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 xml:space="preserve">– </w:t>
      </w:r>
      <w:r w:rsidRPr="00FC131E">
        <w:rPr>
          <w:rFonts w:ascii="Times New Roman" w:eastAsia="Times New Roman" w:hAnsi="Times New Roman" w:cs="Times New Roman"/>
          <w:sz w:val="28"/>
          <w:szCs w:val="28"/>
          <w:lang w:eastAsia="ru-RU"/>
        </w:rPr>
        <w:t>работникам в случае смерти его близких родственников в размере не менее 1000 рублей;</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 xml:space="preserve">– </w:t>
      </w:r>
      <w:r w:rsidRPr="00FC131E">
        <w:rPr>
          <w:rFonts w:ascii="Times New Roman" w:eastAsia="Times New Roman" w:hAnsi="Times New Roman" w:cs="Times New Roman"/>
          <w:sz w:val="28"/>
          <w:szCs w:val="28"/>
          <w:lang w:eastAsia="ru-RU"/>
        </w:rPr>
        <w:t>неработающим пенсионерам, проработавшим в АПК Ставропольского края не менее 25 лет, ежегодно в размере не менее 500 рублей.</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6.1.3. В зависимости от финансово-экономического положения работодателя работникам обеспечиваются (полностью или частично) следующие гарантии:</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 xml:space="preserve">– </w:t>
      </w:r>
      <w:r w:rsidRPr="00FC131E">
        <w:rPr>
          <w:rFonts w:ascii="Times New Roman" w:eastAsia="Times New Roman" w:hAnsi="Times New Roman" w:cs="Times New Roman"/>
          <w:sz w:val="28"/>
          <w:szCs w:val="28"/>
          <w:lang w:eastAsia="ru-RU"/>
        </w:rPr>
        <w:t>содержание детей работников в детских дошкольных учреждениях;</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 xml:space="preserve">– </w:t>
      </w:r>
      <w:r w:rsidRPr="00FC131E">
        <w:rPr>
          <w:rFonts w:ascii="Times New Roman" w:eastAsia="Times New Roman" w:hAnsi="Times New Roman" w:cs="Times New Roman"/>
          <w:sz w:val="28"/>
          <w:szCs w:val="28"/>
          <w:lang w:eastAsia="ru-RU"/>
        </w:rPr>
        <w:t>приобретение путёвок в детские оздоровительные лагеря и санатории;</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 xml:space="preserve">– </w:t>
      </w:r>
      <w:r w:rsidRPr="00FC131E">
        <w:rPr>
          <w:rFonts w:ascii="Times New Roman" w:eastAsia="Times New Roman" w:hAnsi="Times New Roman" w:cs="Times New Roman"/>
          <w:sz w:val="28"/>
          <w:szCs w:val="28"/>
          <w:lang w:eastAsia="ru-RU"/>
        </w:rPr>
        <w:t>санаторно-курортное лечение работников;</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 xml:space="preserve">– </w:t>
      </w:r>
      <w:r w:rsidRPr="00FC131E">
        <w:rPr>
          <w:rFonts w:ascii="Times New Roman" w:eastAsia="Times New Roman" w:hAnsi="Times New Roman" w:cs="Times New Roman"/>
          <w:sz w:val="28"/>
          <w:szCs w:val="28"/>
          <w:lang w:eastAsia="ru-RU"/>
        </w:rPr>
        <w:t>дополнительное добровольное медицинское страхование работников, от несчастных случаев на производстве и профессиональных заболеваний;</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 xml:space="preserve">– </w:t>
      </w:r>
      <w:r w:rsidRPr="00FC131E">
        <w:rPr>
          <w:rFonts w:ascii="Times New Roman" w:eastAsia="Times New Roman" w:hAnsi="Times New Roman" w:cs="Times New Roman"/>
          <w:sz w:val="28"/>
          <w:szCs w:val="28"/>
          <w:lang w:eastAsia="ru-RU"/>
        </w:rPr>
        <w:t>негосударственное пенсионное обеспечение работников через отраслевой негосударственный пенсионный фонд «АПК-Фонд» в соответствии с принимаемыми в организациях положениями о негосударственном пенсионном обеспечении работников.</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6.2. Условия, порядок предоставления, а также конкретные размеры социальных гарантий работникам АПК Ставропольского края, устанавливаются в территориальных отраслевых соглашениях и коллективных договорах.</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lastRenderedPageBreak/>
        <w:t>6.3. Стороны предусматривают в территориальных отраслевых соглашениях и коллективных договорах финансирование мероприятий по организации досуга и отдыха работников, развития физкультуры и спорта.</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6.4. Стороны Соглашения осуществляют взаимодействие в области информирования работников АПК по вопросам нормативного правового регулирования пенсионного обеспечения в Ставропольском крае.</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6.5. Профсоюз:</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организует проведение оздоровительных мероприятий для работников АПК Ставропольского края;</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принимает участие в организации санаторно-курортного лечения работников, детского оздоровительного отдыха, проведении спортивных, культурных и досуговых мероприятий.</w:t>
      </w:r>
    </w:p>
    <w:p w:rsidR="00E11DAC" w:rsidRDefault="00E11DAC" w:rsidP="00E11DA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921ACA" w:rsidRPr="00FC131E" w:rsidRDefault="00921ACA" w:rsidP="00E11DA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E11DAC" w:rsidRPr="00FC131E" w:rsidRDefault="00E11DAC" w:rsidP="00E11DAC">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Глава VII. ОХРАНА ТРУДА И ЗДОРОВЬЯ,</w:t>
      </w:r>
    </w:p>
    <w:p w:rsidR="00E11DAC" w:rsidRPr="00FC131E" w:rsidRDefault="00E11DAC" w:rsidP="00E11DAC">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ЭКОЛОГИЧЕСКАЯ БЕЗОПАСНОСТЬ</w:t>
      </w:r>
    </w:p>
    <w:p w:rsidR="00921ACA" w:rsidRPr="00FC131E" w:rsidRDefault="00921ACA" w:rsidP="00F82BF4">
      <w:pPr>
        <w:widowControl w:val="0"/>
        <w:autoSpaceDE w:val="0"/>
        <w:autoSpaceDN w:val="0"/>
        <w:spacing w:after="120" w:line="240" w:lineRule="auto"/>
        <w:jc w:val="both"/>
        <w:rPr>
          <w:rFonts w:ascii="Times New Roman" w:eastAsia="Times New Roman" w:hAnsi="Times New Roman" w:cs="Times New Roman"/>
          <w:sz w:val="28"/>
          <w:szCs w:val="28"/>
          <w:lang w:eastAsia="ru-RU"/>
        </w:rPr>
      </w:pP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 xml:space="preserve">7.1. Стороны считают обеспечение безопасности жизни и здоровья работников в процессе трудовой деятельности одним из основных приоритетов своей деятельности. </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С целью улучшения условий и охраны труда, промышленной и экологической безопасности в организациях АПК стороны:</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 участвуют в решении вопросов условий и охраны труда, промышленной и экологической безопасности в целях обеспечения достойного труда;</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 осуществляют разработку и принятие мер по формированию системы управления охраной труда, промышленной безопасностью, охраной окружающей среды и экологической безопасностью, соответствующих современным экономическим и трудовым отношениям, переходу к экономическому механизму, побуждающему работодателей создавать и обеспечивать безопасные условия и охрану труда;</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взаимодействуют с органами государственного надзора и контроля по вопросам соблюдения законодательства об охране труда в организациях агропромышленного комплекса края;</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содействуют экономической заинтересованности работодателей по обеспечению безопасных условий и охраны труда в рамках реализации Федерального </w:t>
      </w:r>
      <w:hyperlink r:id="rId32" w:history="1">
        <w:r w:rsidRPr="00FC131E">
          <w:rPr>
            <w:rFonts w:ascii="Times New Roman" w:eastAsia="Times New Roman" w:hAnsi="Times New Roman" w:cs="Times New Roman"/>
            <w:sz w:val="28"/>
            <w:szCs w:val="28"/>
            <w:lang w:eastAsia="ru-RU"/>
          </w:rPr>
          <w:t>закона</w:t>
        </w:r>
      </w:hyperlink>
      <w:r w:rsidRPr="00FC131E">
        <w:rPr>
          <w:rFonts w:ascii="Times New Roman" w:eastAsia="Times New Roman" w:hAnsi="Times New Roman" w:cs="Times New Roman"/>
          <w:sz w:val="28"/>
          <w:szCs w:val="28"/>
          <w:lang w:eastAsia="ru-RU"/>
        </w:rPr>
        <w:t xml:space="preserve"> «Об обязательном социальном страховании от несчастных случаев на производстве и профессиональных заболеваний»;</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организуют и проводят ежегодные смотры-конкурсы среди организаций АПК на лучшее состояние условий и охраны труда;</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обеспечивают социальную защиту работников от профессиональных рисков: организуют обучение по охране труда работников организаций АПК и содействуют направлению на указанное обучение в приоритетном порядке руководителей организаций - субъектов малого предпринимательства (с численностью работников до 50 человек);</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lastRenderedPageBreak/>
        <w:t>–</w:t>
      </w:r>
      <w:r w:rsidRPr="00FC131E">
        <w:rPr>
          <w:rFonts w:ascii="Times New Roman" w:eastAsia="Times New Roman" w:hAnsi="Times New Roman" w:cs="Times New Roman"/>
          <w:sz w:val="28"/>
          <w:szCs w:val="28"/>
          <w:lang w:eastAsia="ru-RU"/>
        </w:rPr>
        <w:t xml:space="preserve"> оказывают содействие работодателям в улучшении условий и охраны труда, реализации мер, направленных на уменьшение негативного воздействия на окружающую среду;</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реализуют меры по повышению уровня информированности работников о состоянии условий и охраны труда, производственного травматизма и профессиональной заболеваемости в организациях агропромышленного комплекса;</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исходят из приоритета жизни и здоровья работников по отношению к результатам их производственной деятельности;</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hAnsi="Times New Roman" w:cs="Times New Roman"/>
          <w:sz w:val="28"/>
          <w:szCs w:val="28"/>
        </w:rPr>
        <w:t>–</w:t>
      </w:r>
      <w:r w:rsidRPr="00FC131E">
        <w:rPr>
          <w:rFonts w:ascii="Times New Roman" w:eastAsia="Calibri" w:hAnsi="Times New Roman" w:cs="Times New Roman"/>
          <w:sz w:val="28"/>
          <w:szCs w:val="28"/>
        </w:rPr>
        <w:t xml:space="preserve"> обсуждают причины тяжёлых несчастных случаев на производстве, групповых несчастных случаев и несчастных случаев со смертельным исходом на заседаниях комиссии по регулированию социально-трудовых отношений в АПК Ставропольского края;</w:t>
      </w:r>
    </w:p>
    <w:p w:rsidR="00E11DAC" w:rsidRPr="00FC131E" w:rsidRDefault="00E11DAC" w:rsidP="00E11DAC">
      <w:pPr>
        <w:spacing w:after="0" w:line="240" w:lineRule="auto"/>
        <w:ind w:firstLine="708"/>
        <w:jc w:val="both"/>
        <w:rPr>
          <w:rFonts w:ascii="Times New Roman" w:eastAsia="Calibri" w:hAnsi="Times New Roman" w:cs="Times New Roman"/>
          <w:sz w:val="28"/>
          <w:szCs w:val="28"/>
        </w:rPr>
      </w:pPr>
      <w:r w:rsidRPr="00FC131E">
        <w:rPr>
          <w:rFonts w:ascii="Times New Roman" w:hAnsi="Times New Roman" w:cs="Times New Roman"/>
          <w:sz w:val="28"/>
          <w:szCs w:val="28"/>
        </w:rPr>
        <w:t>–</w:t>
      </w:r>
      <w:r w:rsidRPr="00FC131E">
        <w:rPr>
          <w:rFonts w:ascii="Times New Roman" w:eastAsia="Calibri" w:hAnsi="Times New Roman" w:cs="Times New Roman"/>
          <w:sz w:val="28"/>
          <w:szCs w:val="28"/>
        </w:rPr>
        <w:t xml:space="preserve"> реализуют мероприятия по профилактике алкоголизма и наркомании, противодействию употреблению табака, формированию здорового образа жизни, включая популяризацию культуры здорового питания, спортивно – оздоровительные программы;</w:t>
      </w:r>
    </w:p>
    <w:p w:rsidR="00E11DAC" w:rsidRPr="00FC131E" w:rsidRDefault="00E11DAC" w:rsidP="00E11DAC">
      <w:pPr>
        <w:spacing w:after="0" w:line="240" w:lineRule="auto"/>
        <w:ind w:firstLine="708"/>
        <w:jc w:val="both"/>
        <w:rPr>
          <w:rFonts w:ascii="Times New Roman" w:eastAsia="Calibri" w:hAnsi="Times New Roman" w:cs="Times New Roman"/>
          <w:sz w:val="28"/>
          <w:szCs w:val="28"/>
        </w:rPr>
      </w:pPr>
      <w:r w:rsidRPr="00FC131E">
        <w:rPr>
          <w:rFonts w:ascii="Times New Roman" w:hAnsi="Times New Roman" w:cs="Times New Roman"/>
          <w:sz w:val="28"/>
          <w:szCs w:val="28"/>
        </w:rPr>
        <w:t>–</w:t>
      </w:r>
      <w:r w:rsidRPr="00FC131E">
        <w:rPr>
          <w:rFonts w:ascii="Times New Roman" w:eastAsia="Calibri" w:hAnsi="Times New Roman" w:cs="Times New Roman"/>
          <w:sz w:val="28"/>
          <w:szCs w:val="28"/>
        </w:rPr>
        <w:t xml:space="preserve"> проводят информационно-разъяснительную работу среди населения, в трудовых коллективах по профилактике ВИЧ-инфекции, других социально значимых заболеваний, формируют толерантное отношение к работникам, ВИЧ-инфицированным.</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Стороны договорились, что неотъемлемой частью коллективных договоров являются следующие приложения:</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план мероприятий по улучшению и оздоровлению условий труда на производстве с указанием объема средств, необходимых для их выполнения по годам;</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перечень должностей (профессий) работников, которым по результатам специальной оценки условий труда устанавливается повышенная оплата труда (с указанием размера компенсационной выплаты), сокращённая продолжительность рабочего времени и предоставляется ежегодный дополнительный оплачиваемый отпуск (с указанием его продолжительности);</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перечень работ с вредными условиями труда на которых, работникам выдаются бесплатно молоко или другие равноценные пищевые продукты;</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перечень работ и производственных факторов, на которых работникам выдаются бесплатно смывающие и обезвреживающие средства (с указанием нормы их выдачи);</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hAnsi="Times New Roman" w:cs="Times New Roman"/>
          <w:sz w:val="28"/>
          <w:szCs w:val="28"/>
        </w:rPr>
        <w:t>–</w:t>
      </w:r>
      <w:r w:rsidRPr="00FC131E">
        <w:rPr>
          <w:rFonts w:ascii="Times New Roman" w:eastAsia="Calibri" w:hAnsi="Times New Roman" w:cs="Times New Roman"/>
          <w:sz w:val="28"/>
          <w:szCs w:val="28"/>
        </w:rPr>
        <w:t xml:space="preserve"> перечень работ с вредными условиями труда, выполняемых в особых температурных условиях или связанных с загрязнением, на которых, работникам выдаются бесплатно специальная одежда, специальная обувь и другие средства индивидуальной защиты (с указанием норм их выдачи);</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количество уполномоченных (доверенных) лиц Профсоюза по охране труда, количество часов оплачиваемого рабочего времени, предоставляемого уполномоченным (доверенным) лицам для исполнения возложенных на них функций, а также порядок и размеры их материального стимулирования.</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 xml:space="preserve"> Отказ работника от выполнения работ в случае возникновения опасности </w:t>
      </w:r>
      <w:r w:rsidRPr="00FC131E">
        <w:rPr>
          <w:rFonts w:ascii="Times New Roman" w:eastAsia="Times New Roman" w:hAnsi="Times New Roman" w:cs="Times New Roman"/>
          <w:sz w:val="28"/>
          <w:szCs w:val="28"/>
          <w:lang w:eastAsia="ru-RU"/>
        </w:rPr>
        <w:lastRenderedPageBreak/>
        <w:t>для его жизни и здоровья вследствие нарушения требований охраны труда либо от выполнения тяжелых работ и работ с вредными или опасными условиями труда, не предусмотренных трудовым договором, не влечет за собой привлечение его к дисциплинарной ответственности.</w:t>
      </w:r>
    </w:p>
    <w:p w:rsidR="00E11DAC" w:rsidRPr="00FC131E" w:rsidRDefault="00E11DAC" w:rsidP="00E11DA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7.2. Органы исполнительной власти и Работодатели:</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обеспечивают соблюдение требований законодательства Российской Федерации об охране труда;</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разрабатывают годовые комплексные планы улучшения условий охраны труда, санитарно-оздоровительных и лечебно-профилактических мероприятий и обеспечивают их финансирование в соответствии с коллективными договорами и соглашениями по охране труда;</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проводят целенаправленную работу по созданию и укреплению действующих служб (специалистов) охраны труда. В целях создания соответствующих условий работы служб (специалистов) охраны труда и проведения профилактической работы создают кабинеты по охране труда, содействуют повышению квалификации специалистов службы охраны труда не реже одного раза в пять лет;</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hAnsi="Times New Roman" w:cs="Times New Roman"/>
          <w:sz w:val="28"/>
          <w:szCs w:val="28"/>
        </w:rPr>
        <w:t>–</w:t>
      </w:r>
      <w:r w:rsidRPr="00FC131E">
        <w:rPr>
          <w:rFonts w:ascii="Times New Roman" w:eastAsia="Calibri" w:hAnsi="Times New Roman" w:cs="Times New Roman"/>
          <w:sz w:val="28"/>
          <w:szCs w:val="28"/>
        </w:rPr>
        <w:t xml:space="preserve"> обеспечивают выдачу работникам сертифицированной спецодежды, </w:t>
      </w:r>
      <w:proofErr w:type="spellStart"/>
      <w:r w:rsidRPr="00FC131E">
        <w:rPr>
          <w:rFonts w:ascii="Times New Roman" w:eastAsia="Calibri" w:hAnsi="Times New Roman" w:cs="Times New Roman"/>
          <w:sz w:val="28"/>
          <w:szCs w:val="28"/>
        </w:rPr>
        <w:t>спецобуви</w:t>
      </w:r>
      <w:proofErr w:type="spellEnd"/>
      <w:r w:rsidRPr="00FC131E">
        <w:rPr>
          <w:rFonts w:ascii="Times New Roman" w:eastAsia="Calibri" w:hAnsi="Times New Roman" w:cs="Times New Roman"/>
          <w:sz w:val="28"/>
          <w:szCs w:val="28"/>
        </w:rPr>
        <w:t xml:space="preserve"> и других средств индивидуальной защиты, а также смывающих и (или) обезвреживающих средств в соответствии с установленными типовыми нормами. Конкретный перечень обязательной к выдаче спецодежды, </w:t>
      </w:r>
      <w:proofErr w:type="spellStart"/>
      <w:r w:rsidRPr="00FC131E">
        <w:rPr>
          <w:rFonts w:ascii="Times New Roman" w:eastAsia="Calibri" w:hAnsi="Times New Roman" w:cs="Times New Roman"/>
          <w:sz w:val="28"/>
          <w:szCs w:val="28"/>
        </w:rPr>
        <w:t>спецобуви</w:t>
      </w:r>
      <w:proofErr w:type="spellEnd"/>
      <w:r w:rsidRPr="00FC131E">
        <w:rPr>
          <w:rFonts w:ascii="Times New Roman" w:eastAsia="Calibri" w:hAnsi="Times New Roman" w:cs="Times New Roman"/>
          <w:sz w:val="28"/>
          <w:szCs w:val="28"/>
        </w:rPr>
        <w:t xml:space="preserve">, в том числе теплой, других средств индивидуальной защиты, смывающих и (или) обезвреживающих средств, а также нормы их выдачи устанавливаются коллективным договором или локальным нормативным актом. Работа без соответствующей спецодежды, </w:t>
      </w:r>
      <w:proofErr w:type="spellStart"/>
      <w:r w:rsidRPr="00FC131E">
        <w:rPr>
          <w:rFonts w:ascii="Times New Roman" w:eastAsia="Calibri" w:hAnsi="Times New Roman" w:cs="Times New Roman"/>
          <w:sz w:val="28"/>
          <w:szCs w:val="28"/>
        </w:rPr>
        <w:t>спецобуви</w:t>
      </w:r>
      <w:proofErr w:type="spellEnd"/>
      <w:r w:rsidRPr="00FC131E">
        <w:rPr>
          <w:rFonts w:ascii="Times New Roman" w:eastAsia="Calibri" w:hAnsi="Times New Roman" w:cs="Times New Roman"/>
          <w:sz w:val="28"/>
          <w:szCs w:val="28"/>
        </w:rPr>
        <w:t xml:space="preserve"> и других средств индивидуальной защиты запрещается;</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hAnsi="Times New Roman" w:cs="Times New Roman"/>
          <w:sz w:val="28"/>
          <w:szCs w:val="28"/>
        </w:rPr>
        <w:t xml:space="preserve">– </w:t>
      </w:r>
      <w:r w:rsidRPr="00FC131E">
        <w:rPr>
          <w:rFonts w:ascii="Times New Roman" w:eastAsia="Calibri" w:hAnsi="Times New Roman" w:cs="Times New Roman"/>
          <w:sz w:val="28"/>
          <w:szCs w:val="28"/>
        </w:rPr>
        <w:t xml:space="preserve">обеспечивают выдачу работникам молока или других равноценных пищевых продуктов в соответствии с </w:t>
      </w:r>
      <w:hyperlink r:id="rId33" w:history="1">
        <w:r w:rsidRPr="00FC131E">
          <w:rPr>
            <w:rFonts w:ascii="Times New Roman" w:eastAsia="Calibri" w:hAnsi="Times New Roman" w:cs="Times New Roman"/>
            <w:sz w:val="28"/>
            <w:szCs w:val="28"/>
          </w:rPr>
          <w:t>приказом</w:t>
        </w:r>
      </w:hyperlink>
      <w:r w:rsidRPr="00FC131E">
        <w:rPr>
          <w:rFonts w:ascii="Times New Roman" w:eastAsia="Calibri" w:hAnsi="Times New Roman" w:cs="Times New Roman"/>
          <w:sz w:val="28"/>
          <w:szCs w:val="28"/>
        </w:rPr>
        <w:t xml:space="preserve"> </w:t>
      </w:r>
      <w:proofErr w:type="spellStart"/>
      <w:r w:rsidRPr="00FC131E">
        <w:rPr>
          <w:rFonts w:ascii="Times New Roman" w:eastAsia="Calibri" w:hAnsi="Times New Roman" w:cs="Times New Roman"/>
          <w:sz w:val="28"/>
          <w:szCs w:val="28"/>
        </w:rPr>
        <w:t>Минздравсоцразвития</w:t>
      </w:r>
      <w:proofErr w:type="spellEnd"/>
      <w:r w:rsidRPr="00FC131E">
        <w:rPr>
          <w:rFonts w:ascii="Times New Roman" w:eastAsia="Calibri" w:hAnsi="Times New Roman" w:cs="Times New Roman"/>
          <w:sz w:val="28"/>
          <w:szCs w:val="28"/>
        </w:rPr>
        <w:t xml:space="preserve"> РФ от 16.02.2009 №45н «Об утверждении норм и условий бесплатной выдачи работникам, занятым на работах с вредными условиями труда, молока или других равноценных пищевых продуктов, Порядка осуществления компенсационной выплаты в размере, эквивалентном стоимости молока или других равноценных пищевых продуктов, и Перечня вредных производственных факторов, при воздействии которых в профилактических целях рекомендуется употребление молока или других равноценных пищевых продуктов»;</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организуют проведение предварительных и периодических медицинских осмотров работников организации в соответствии со</w:t>
      </w:r>
      <w:r w:rsidR="008221FE" w:rsidRPr="00FC131E">
        <w:rPr>
          <w:rFonts w:ascii="Times New Roman" w:eastAsia="Times New Roman" w:hAnsi="Times New Roman" w:cs="Times New Roman"/>
          <w:sz w:val="28"/>
          <w:szCs w:val="28"/>
          <w:lang w:eastAsia="ru-RU"/>
        </w:rPr>
        <w:t xml:space="preserve"> </w:t>
      </w:r>
      <w:hyperlink r:id="rId34" w:history="1">
        <w:proofErr w:type="spellStart"/>
        <w:r w:rsidRPr="00FC131E">
          <w:rPr>
            <w:rFonts w:ascii="Times New Roman" w:eastAsia="Times New Roman" w:hAnsi="Times New Roman" w:cs="Times New Roman"/>
            <w:sz w:val="28"/>
            <w:szCs w:val="28"/>
            <w:lang w:eastAsia="ru-RU"/>
          </w:rPr>
          <w:t>ст.ст</w:t>
        </w:r>
        <w:proofErr w:type="spellEnd"/>
        <w:r w:rsidRPr="00FC131E">
          <w:rPr>
            <w:rFonts w:ascii="Times New Roman" w:eastAsia="Times New Roman" w:hAnsi="Times New Roman" w:cs="Times New Roman"/>
            <w:sz w:val="28"/>
            <w:szCs w:val="28"/>
            <w:lang w:eastAsia="ru-RU"/>
          </w:rPr>
          <w:t>. 212</w:t>
        </w:r>
      </w:hyperlink>
      <w:r w:rsidRPr="00FC131E">
        <w:rPr>
          <w:rFonts w:ascii="Times New Roman" w:eastAsia="Times New Roman" w:hAnsi="Times New Roman" w:cs="Times New Roman"/>
          <w:sz w:val="28"/>
          <w:szCs w:val="28"/>
          <w:lang w:eastAsia="ru-RU"/>
        </w:rPr>
        <w:t xml:space="preserve">, </w:t>
      </w:r>
      <w:hyperlink r:id="rId35" w:history="1">
        <w:r w:rsidRPr="00FC131E">
          <w:rPr>
            <w:rFonts w:ascii="Times New Roman" w:eastAsia="Times New Roman" w:hAnsi="Times New Roman" w:cs="Times New Roman"/>
            <w:sz w:val="28"/>
            <w:szCs w:val="28"/>
            <w:lang w:eastAsia="ru-RU"/>
          </w:rPr>
          <w:t>213</w:t>
        </w:r>
      </w:hyperlink>
      <w:r w:rsidRPr="00FC131E">
        <w:rPr>
          <w:rFonts w:ascii="Times New Roman" w:eastAsia="Times New Roman" w:hAnsi="Times New Roman" w:cs="Times New Roman"/>
          <w:sz w:val="28"/>
          <w:szCs w:val="28"/>
          <w:lang w:eastAsia="ru-RU"/>
        </w:rPr>
        <w:t xml:space="preserve"> Трудового кодекса Российской Федерации;</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обеспечивают санитарно-бытовое и лечебно-профилактическое обслуживание работников;</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обеспечивают обязательное социальное страхование работников от несчастных случаев на производстве и профессиональных заболеваний;</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проводят обучение специалистов по охране труда в организациях;</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организуют расследование и учет (в порядке, установленном Трудовым </w:t>
      </w:r>
      <w:hyperlink r:id="rId36" w:history="1">
        <w:r w:rsidRPr="00FC131E">
          <w:rPr>
            <w:rFonts w:ascii="Times New Roman" w:eastAsia="Times New Roman" w:hAnsi="Times New Roman" w:cs="Times New Roman"/>
            <w:sz w:val="28"/>
            <w:szCs w:val="28"/>
            <w:lang w:eastAsia="ru-RU"/>
          </w:rPr>
          <w:t>кодексом</w:t>
        </w:r>
      </w:hyperlink>
      <w:r w:rsidRPr="00FC131E">
        <w:rPr>
          <w:rFonts w:ascii="Times New Roman" w:eastAsia="Times New Roman" w:hAnsi="Times New Roman" w:cs="Times New Roman"/>
          <w:sz w:val="28"/>
          <w:szCs w:val="28"/>
          <w:lang w:eastAsia="ru-RU"/>
        </w:rPr>
        <w:t xml:space="preserve"> Российской Федерации и иными нормативными правовыми актами) несчастных случаев на производстве и профессиональных заболеваний;</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hAnsi="Times New Roman" w:cs="Times New Roman"/>
          <w:sz w:val="28"/>
          <w:szCs w:val="28"/>
        </w:rPr>
        <w:t>–</w:t>
      </w:r>
      <w:r w:rsidRPr="00FC131E">
        <w:rPr>
          <w:rFonts w:ascii="Times New Roman" w:eastAsia="Calibri" w:hAnsi="Times New Roman" w:cs="Times New Roman"/>
          <w:sz w:val="28"/>
          <w:szCs w:val="28"/>
        </w:rPr>
        <w:t xml:space="preserve"> обеспечивают соблюдение норм и условий предоставления работникам компенсаций за работу с вредными и (или) опасными условиями труда, разрабатывают программы по сокращению и выведению из производства рабочих мест с вредными и (или) опасными условиями труда;</w:t>
      </w:r>
    </w:p>
    <w:p w:rsidR="00E11DAC" w:rsidRPr="00FC131E" w:rsidRDefault="00E11DAC" w:rsidP="00E11DAC">
      <w:pPr>
        <w:spacing w:after="0" w:line="240" w:lineRule="auto"/>
        <w:ind w:firstLine="708"/>
        <w:jc w:val="both"/>
        <w:rPr>
          <w:rFonts w:ascii="Times New Roman" w:eastAsia="Calibri" w:hAnsi="Times New Roman" w:cs="Times New Roman"/>
          <w:color w:val="000000"/>
          <w:sz w:val="28"/>
          <w:szCs w:val="28"/>
        </w:rPr>
      </w:pPr>
      <w:r w:rsidRPr="00FC131E">
        <w:rPr>
          <w:rFonts w:ascii="Times New Roman" w:hAnsi="Times New Roman" w:cs="Times New Roman"/>
          <w:sz w:val="28"/>
          <w:szCs w:val="28"/>
        </w:rPr>
        <w:t>–</w:t>
      </w:r>
      <w:r w:rsidRPr="00FC131E">
        <w:rPr>
          <w:rFonts w:ascii="Times New Roman" w:eastAsia="Calibri" w:hAnsi="Times New Roman" w:cs="Times New Roman"/>
          <w:color w:val="000000"/>
          <w:sz w:val="28"/>
          <w:szCs w:val="28"/>
        </w:rPr>
        <w:t xml:space="preserve"> обеспечивают информирование работников о состоянии условий и охраны труда на производстве;</w:t>
      </w:r>
    </w:p>
    <w:p w:rsidR="00E11DAC" w:rsidRPr="00FC131E" w:rsidRDefault="00E11DAC" w:rsidP="00E11DAC">
      <w:pPr>
        <w:spacing w:after="0" w:line="240" w:lineRule="auto"/>
        <w:ind w:firstLine="708"/>
        <w:jc w:val="both"/>
        <w:rPr>
          <w:rFonts w:ascii="Times New Roman" w:eastAsia="Calibri" w:hAnsi="Times New Roman" w:cs="Times New Roman"/>
          <w:sz w:val="28"/>
          <w:szCs w:val="28"/>
        </w:rPr>
      </w:pPr>
      <w:r w:rsidRPr="00FC131E">
        <w:rPr>
          <w:rFonts w:ascii="Times New Roman" w:hAnsi="Times New Roman" w:cs="Times New Roman"/>
          <w:sz w:val="28"/>
          <w:szCs w:val="28"/>
        </w:rPr>
        <w:t>–</w:t>
      </w:r>
      <w:r w:rsidRPr="00FC131E">
        <w:rPr>
          <w:rFonts w:ascii="Times New Roman" w:eastAsia="Calibri" w:hAnsi="Times New Roman" w:cs="Times New Roman"/>
          <w:color w:val="000000"/>
          <w:sz w:val="28"/>
          <w:szCs w:val="28"/>
        </w:rPr>
        <w:t xml:space="preserve"> проводят специальную оценку условий труда в соответствии с Федеральным законом «О специальной оценке условий труда</w:t>
      </w:r>
      <w:r w:rsidRPr="00FC131E">
        <w:rPr>
          <w:rFonts w:ascii="Times New Roman" w:eastAsia="Calibri" w:hAnsi="Times New Roman" w:cs="Times New Roman"/>
          <w:sz w:val="28"/>
          <w:szCs w:val="28"/>
        </w:rPr>
        <w:t>»;</w:t>
      </w:r>
    </w:p>
    <w:p w:rsidR="00E11DAC" w:rsidRPr="00FC131E" w:rsidRDefault="00E11DAC" w:rsidP="00E11DAC">
      <w:pPr>
        <w:autoSpaceDE w:val="0"/>
        <w:spacing w:after="0" w:line="240" w:lineRule="auto"/>
        <w:ind w:firstLine="708"/>
        <w:jc w:val="both"/>
        <w:rPr>
          <w:rFonts w:ascii="Times New Roman" w:eastAsia="Calibri" w:hAnsi="Times New Roman" w:cs="Times New Roman"/>
          <w:sz w:val="28"/>
          <w:szCs w:val="28"/>
        </w:rPr>
      </w:pPr>
      <w:r w:rsidRPr="00FC131E">
        <w:rPr>
          <w:rFonts w:ascii="Times New Roman" w:hAnsi="Times New Roman" w:cs="Times New Roman"/>
          <w:sz w:val="28"/>
          <w:szCs w:val="28"/>
        </w:rPr>
        <w:t>–</w:t>
      </w:r>
      <w:r w:rsidRPr="00FC131E">
        <w:rPr>
          <w:rFonts w:ascii="Times New Roman" w:eastAsia="Calibri" w:hAnsi="Times New Roman" w:cs="Times New Roman"/>
          <w:sz w:val="28"/>
          <w:szCs w:val="28"/>
        </w:rPr>
        <w:t xml:space="preserve"> за счет собственных средств проводят обучение членов комиссии для организации и проведения специальной оценки труда по вопросам специальной оценки условий труда. Включают представителей выборного органа первичной профсоюзной организации в состав комиссии для организации и проведения специальной оценки труда;</w:t>
      </w:r>
    </w:p>
    <w:p w:rsidR="00E11DAC" w:rsidRPr="00FC131E" w:rsidRDefault="00E11DAC" w:rsidP="00E11DAC">
      <w:pPr>
        <w:autoSpaceDE w:val="0"/>
        <w:spacing w:after="0" w:line="240" w:lineRule="auto"/>
        <w:ind w:firstLine="708"/>
        <w:jc w:val="both"/>
        <w:rPr>
          <w:rFonts w:ascii="Times New Roman" w:eastAsia="Calibri" w:hAnsi="Times New Roman" w:cs="Times New Roman"/>
          <w:sz w:val="28"/>
          <w:szCs w:val="28"/>
        </w:rPr>
      </w:pPr>
      <w:r w:rsidRPr="00FC131E">
        <w:rPr>
          <w:rFonts w:ascii="Times New Roman" w:hAnsi="Times New Roman" w:cs="Times New Roman"/>
          <w:sz w:val="28"/>
          <w:szCs w:val="28"/>
        </w:rPr>
        <w:t>–</w:t>
      </w:r>
      <w:r w:rsidRPr="00FC131E">
        <w:rPr>
          <w:rFonts w:ascii="Times New Roman" w:eastAsia="Calibri" w:hAnsi="Times New Roman" w:cs="Times New Roman"/>
          <w:sz w:val="28"/>
          <w:szCs w:val="28"/>
        </w:rPr>
        <w:t xml:space="preserve"> обеспечивают обязательное присутствие работника при проведении специальной оценки условий труда на его рабочем месте и письменное ознакомление работника с результатами ее проведения;</w:t>
      </w:r>
    </w:p>
    <w:p w:rsidR="00E11DAC" w:rsidRPr="00FC131E" w:rsidRDefault="00E11DAC" w:rsidP="00E11DAC">
      <w:pPr>
        <w:autoSpaceDE w:val="0"/>
        <w:spacing w:after="0" w:line="240" w:lineRule="auto"/>
        <w:ind w:firstLine="708"/>
        <w:jc w:val="both"/>
        <w:rPr>
          <w:rFonts w:ascii="Times New Roman" w:eastAsia="Calibri" w:hAnsi="Times New Roman" w:cs="Times New Roman"/>
          <w:sz w:val="28"/>
          <w:szCs w:val="28"/>
        </w:rPr>
      </w:pPr>
      <w:r w:rsidRPr="00FC131E">
        <w:rPr>
          <w:rFonts w:ascii="Times New Roman" w:hAnsi="Times New Roman" w:cs="Times New Roman"/>
          <w:sz w:val="28"/>
          <w:szCs w:val="28"/>
        </w:rPr>
        <w:t>–</w:t>
      </w:r>
      <w:r w:rsidRPr="00FC131E">
        <w:rPr>
          <w:rFonts w:ascii="Times New Roman" w:eastAsia="Calibri" w:hAnsi="Times New Roman" w:cs="Times New Roman"/>
          <w:sz w:val="28"/>
          <w:szCs w:val="28"/>
        </w:rPr>
        <w:t xml:space="preserve"> по предложению выборного органа первичной профсоюзной организации проводят внеплановую специальную оценку условий труда, экспертизу качества проведенной специальной оценки условий труда;</w:t>
      </w:r>
    </w:p>
    <w:p w:rsidR="00E11DAC" w:rsidRPr="00FC131E" w:rsidRDefault="00E11DAC" w:rsidP="00E11DAC">
      <w:pPr>
        <w:autoSpaceDE w:val="0"/>
        <w:spacing w:after="0" w:line="240" w:lineRule="auto"/>
        <w:ind w:firstLine="708"/>
        <w:jc w:val="both"/>
        <w:rPr>
          <w:rFonts w:ascii="Times New Roman" w:eastAsia="Calibri" w:hAnsi="Times New Roman" w:cs="Times New Roman"/>
          <w:color w:val="000000"/>
          <w:sz w:val="28"/>
          <w:szCs w:val="28"/>
        </w:rPr>
      </w:pPr>
      <w:r w:rsidRPr="00FC131E">
        <w:rPr>
          <w:rFonts w:ascii="Times New Roman" w:hAnsi="Times New Roman" w:cs="Times New Roman"/>
          <w:sz w:val="28"/>
          <w:szCs w:val="28"/>
        </w:rPr>
        <w:t>–</w:t>
      </w:r>
      <w:r w:rsidRPr="00FC131E">
        <w:rPr>
          <w:rFonts w:ascii="Times New Roman" w:eastAsia="Calibri" w:hAnsi="Times New Roman" w:cs="Times New Roman"/>
          <w:color w:val="000000"/>
          <w:sz w:val="28"/>
          <w:szCs w:val="28"/>
        </w:rPr>
        <w:t xml:space="preserve"> содействуют профсоюзным организациям в проведении ежегодных смотров-конкурсов на звание «Лучший уполномоченный по охране труда»;</w:t>
      </w:r>
    </w:p>
    <w:p w:rsidR="00E11DAC" w:rsidRPr="00FC131E" w:rsidRDefault="00E11DAC" w:rsidP="00E11DAC">
      <w:pPr>
        <w:autoSpaceDE w:val="0"/>
        <w:spacing w:after="0" w:line="240" w:lineRule="auto"/>
        <w:ind w:firstLine="708"/>
        <w:jc w:val="both"/>
        <w:rPr>
          <w:rFonts w:ascii="Times New Roman" w:eastAsia="Calibri" w:hAnsi="Times New Roman" w:cs="Times New Roman"/>
          <w:b/>
          <w:bCs/>
          <w:color w:val="000000"/>
          <w:sz w:val="28"/>
          <w:szCs w:val="28"/>
        </w:rPr>
      </w:pPr>
      <w:r w:rsidRPr="00FC131E">
        <w:rPr>
          <w:rFonts w:ascii="Times New Roman" w:hAnsi="Times New Roman" w:cs="Times New Roman"/>
          <w:sz w:val="28"/>
          <w:szCs w:val="28"/>
        </w:rPr>
        <w:t>–</w:t>
      </w:r>
      <w:r w:rsidRPr="00FC131E">
        <w:rPr>
          <w:rFonts w:ascii="Times New Roman" w:eastAsia="Calibri" w:hAnsi="Times New Roman" w:cs="Times New Roman"/>
          <w:color w:val="000000"/>
          <w:sz w:val="28"/>
          <w:szCs w:val="28"/>
        </w:rPr>
        <w:t xml:space="preserve"> проводят в организациях «Дни охраны труда».</w:t>
      </w:r>
    </w:p>
    <w:p w:rsidR="00F82BF4" w:rsidRDefault="00F82BF4"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7.3. Работодатели и Профсоюз договорились о следующем:</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на финансирование мероприятий по улучшению условий труда направляется не менее 0,3 процента от суммы затрат на производство продукции (работ, услуг); </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hAnsi="Times New Roman" w:cs="Times New Roman"/>
          <w:sz w:val="28"/>
          <w:szCs w:val="28"/>
        </w:rPr>
        <w:t>–</w:t>
      </w:r>
      <w:r w:rsidRPr="00FC131E">
        <w:rPr>
          <w:rFonts w:ascii="Times New Roman" w:eastAsia="Calibri" w:hAnsi="Times New Roman" w:cs="Times New Roman"/>
          <w:sz w:val="28"/>
          <w:szCs w:val="28"/>
        </w:rPr>
        <w:t xml:space="preserve"> работникам, условия труда на рабочих местах которых по </w:t>
      </w:r>
      <w:hyperlink r:id="rId37" w:history="1">
        <w:r w:rsidRPr="00FC131E">
          <w:rPr>
            <w:rFonts w:ascii="Times New Roman" w:eastAsia="Calibri" w:hAnsi="Times New Roman" w:cs="Times New Roman"/>
            <w:sz w:val="28"/>
            <w:szCs w:val="28"/>
          </w:rPr>
          <w:t>результатам</w:t>
        </w:r>
      </w:hyperlink>
      <w:r w:rsidRPr="00FC131E">
        <w:rPr>
          <w:rFonts w:ascii="Times New Roman" w:eastAsia="Calibri" w:hAnsi="Times New Roman" w:cs="Times New Roman"/>
          <w:sz w:val="28"/>
          <w:szCs w:val="28"/>
        </w:rPr>
        <w:t xml:space="preserve"> специальной оценки условий труда отнесены к вредным условиям труда, устанавливается ежегодный дополнительный оплачиваемый отпуск продолжительностью:</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eastAsia="Calibri" w:hAnsi="Times New Roman" w:cs="Times New Roman"/>
          <w:sz w:val="28"/>
          <w:szCs w:val="28"/>
        </w:rPr>
        <w:t>подкласс 3.2 (вредные условия труда 2 степени) - не менее 7 календарных дней;</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eastAsia="Calibri" w:hAnsi="Times New Roman" w:cs="Times New Roman"/>
          <w:sz w:val="28"/>
          <w:szCs w:val="28"/>
        </w:rPr>
        <w:t>подкласс 3.3 (вредные условия труда 3 степени) - не менее 10 календарных дней;</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eastAsia="Calibri" w:hAnsi="Times New Roman" w:cs="Times New Roman"/>
          <w:sz w:val="28"/>
          <w:szCs w:val="28"/>
        </w:rPr>
        <w:t>подкласс 3.4 (вредные условия труда 4 степени) - не менее 12 календарных дней;</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eastAsia="Calibri" w:hAnsi="Times New Roman" w:cs="Times New Roman"/>
          <w:sz w:val="28"/>
          <w:szCs w:val="28"/>
        </w:rPr>
        <w:t>работникам, занятым на работах с опасными условиями труда</w:t>
      </w:r>
      <w:r w:rsidR="008221FE" w:rsidRPr="00FC131E">
        <w:rPr>
          <w:rFonts w:ascii="Times New Roman" w:eastAsia="Calibri" w:hAnsi="Times New Roman" w:cs="Times New Roman"/>
          <w:sz w:val="28"/>
          <w:szCs w:val="28"/>
        </w:rPr>
        <w:t xml:space="preserve"> </w:t>
      </w:r>
      <w:r w:rsidRPr="00FC131E">
        <w:rPr>
          <w:rFonts w:ascii="Times New Roman" w:eastAsia="Calibri" w:hAnsi="Times New Roman" w:cs="Times New Roman"/>
          <w:sz w:val="28"/>
          <w:szCs w:val="28"/>
        </w:rPr>
        <w:t>(4 класс) не менее 14 календарных дней;</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FC131E">
        <w:rPr>
          <w:rFonts w:ascii="Times New Roman" w:eastAsia="Calibri" w:hAnsi="Times New Roman" w:cs="Times New Roman"/>
          <w:color w:val="000000"/>
          <w:sz w:val="28"/>
          <w:szCs w:val="28"/>
        </w:rPr>
        <w:t xml:space="preserve">Работодатели за счет собственных средств предусматривают профилактическое лечение работников, в том числе приобретение путевок на профилактическое санаторно-курортное лечение, тех из них, которые заняты на работах с </w:t>
      </w:r>
      <w:r w:rsidRPr="00FC131E">
        <w:rPr>
          <w:rFonts w:ascii="Times New Roman" w:eastAsia="Calibri" w:hAnsi="Times New Roman" w:cs="Times New Roman"/>
          <w:color w:val="000000"/>
          <w:sz w:val="28"/>
          <w:szCs w:val="28"/>
        </w:rPr>
        <w:lastRenderedPageBreak/>
        <w:t>вредными и (или) опасными условиями труда. Обеспечивают выделение средств на проведение курса гигиенического обучения работников.</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eastAsia="Calibri" w:hAnsi="Times New Roman" w:cs="Times New Roman"/>
          <w:sz w:val="28"/>
          <w:szCs w:val="28"/>
        </w:rPr>
        <w:t>На основании настоящего Соглашения и коллективных договоров, а также письменного согласия работника, оформленного путем заключения отдельного соглашения к трудовому договору, работникам, занятым на работах с вредными и (или) опасными условиями труда производится замена части ежегодного дополнительного оплачиваемого отпуска, превышающей 7 календарных дней, в размере не менее полуторного размера среднего заработка. Конкретные размеры повышения оплаты труда работников, занятых на работах с вредными и (или) опасными условиями труда, устанавливаются коллективными договорами, локальными нормативными актами, принимаемыми по согласованию с представительным органом работников, трудовым договором.</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eastAsia="Calibri" w:hAnsi="Times New Roman" w:cs="Times New Roman"/>
          <w:sz w:val="28"/>
          <w:szCs w:val="28"/>
        </w:rPr>
        <w:t xml:space="preserve">На основании настоящего соглашения и коллективного договора, а также письменного согласия работника,  условия труда на рабочем  месте которого по </w:t>
      </w:r>
      <w:hyperlink r:id="rId38" w:history="1">
        <w:r w:rsidRPr="00FC131E">
          <w:rPr>
            <w:rFonts w:ascii="Times New Roman" w:eastAsia="Calibri" w:hAnsi="Times New Roman" w:cs="Times New Roman"/>
            <w:sz w:val="28"/>
            <w:szCs w:val="28"/>
          </w:rPr>
          <w:t>результатам</w:t>
        </w:r>
      </w:hyperlink>
      <w:r w:rsidRPr="00FC131E">
        <w:rPr>
          <w:rFonts w:ascii="Times New Roman" w:eastAsia="Calibri" w:hAnsi="Times New Roman" w:cs="Times New Roman"/>
          <w:sz w:val="28"/>
          <w:szCs w:val="28"/>
        </w:rPr>
        <w:t xml:space="preserve"> специальной оценки условий труда отнесены к вредным условиям труда 3 или 4 степени или опасным условиям труда, продолжительность рабочего времени,  может быть увеличена, но не более чем до 40 часов в неделю с выплатой работнику отдельно устанавливаемой денежной компенсации в размере,  не менее 100% к часовой тарифной ставке. </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eastAsia="Calibri" w:hAnsi="Times New Roman" w:cs="Times New Roman"/>
          <w:sz w:val="28"/>
          <w:szCs w:val="28"/>
        </w:rPr>
        <w:t>Работодатели обеспечивают выплату единовременного пособия в случаях:</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eastAsia="Calibri" w:hAnsi="Times New Roman" w:cs="Times New Roman"/>
          <w:sz w:val="28"/>
          <w:szCs w:val="28"/>
        </w:rPr>
        <w:t>а) гибели работника на производстве по вине работодателя и отсутствия вины работника - на каждого его иждивенца (дети в возрасте до 18 лет, супруг (супруга) при отсутствии самостоятельного дохода и инвалиды, состоящие на иждивении работника) в размере годового заработка погибшего, но не менее</w:t>
      </w:r>
      <w:r w:rsidR="00FC131E">
        <w:rPr>
          <w:rFonts w:ascii="Times New Roman" w:eastAsia="Calibri" w:hAnsi="Times New Roman" w:cs="Times New Roman"/>
          <w:sz w:val="28"/>
          <w:szCs w:val="28"/>
        </w:rPr>
        <w:t xml:space="preserve">                </w:t>
      </w:r>
      <w:r w:rsidRPr="00FC131E">
        <w:rPr>
          <w:rFonts w:ascii="Times New Roman" w:eastAsia="Calibri" w:hAnsi="Times New Roman" w:cs="Times New Roman"/>
          <w:sz w:val="28"/>
          <w:szCs w:val="28"/>
        </w:rPr>
        <w:t xml:space="preserve"> 300 тысяч рублей на всех иждивенцев в совокупности (пособие распределяется равными частями на каждого иждивенца);</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eastAsia="Calibri" w:hAnsi="Times New Roman" w:cs="Times New Roman"/>
          <w:sz w:val="28"/>
          <w:szCs w:val="28"/>
        </w:rPr>
        <w:t>б) установления инвалидности в результате увечья по вине работодателя и отсутствия вины работника или профессионального заболевания в размерах:</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hAnsi="Times New Roman" w:cs="Times New Roman"/>
          <w:sz w:val="28"/>
          <w:szCs w:val="28"/>
        </w:rPr>
        <w:t>–</w:t>
      </w:r>
      <w:r w:rsidRPr="00FC131E">
        <w:rPr>
          <w:rFonts w:ascii="Times New Roman" w:eastAsia="Calibri" w:hAnsi="Times New Roman" w:cs="Times New Roman"/>
          <w:sz w:val="28"/>
          <w:szCs w:val="28"/>
        </w:rPr>
        <w:t xml:space="preserve"> инвалидам 1 группы не менее 75 процентов годового заработка;</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hAnsi="Times New Roman" w:cs="Times New Roman"/>
          <w:sz w:val="28"/>
          <w:szCs w:val="28"/>
        </w:rPr>
        <w:t>–</w:t>
      </w:r>
      <w:r w:rsidRPr="00FC131E">
        <w:rPr>
          <w:rFonts w:ascii="Times New Roman" w:eastAsia="Calibri" w:hAnsi="Times New Roman" w:cs="Times New Roman"/>
          <w:sz w:val="28"/>
          <w:szCs w:val="28"/>
        </w:rPr>
        <w:t xml:space="preserve"> инвалидам 2 группы не менее 50 процентов годового заработка;</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hAnsi="Times New Roman" w:cs="Times New Roman"/>
          <w:sz w:val="28"/>
          <w:szCs w:val="28"/>
        </w:rPr>
        <w:t>–</w:t>
      </w:r>
      <w:r w:rsidRPr="00FC131E">
        <w:rPr>
          <w:rFonts w:ascii="Times New Roman" w:eastAsia="Calibri" w:hAnsi="Times New Roman" w:cs="Times New Roman"/>
          <w:sz w:val="28"/>
          <w:szCs w:val="28"/>
        </w:rPr>
        <w:t xml:space="preserve"> инвалидам 3 группы не менее 30 процентов годового заработка.</w:t>
      </w:r>
    </w:p>
    <w:p w:rsidR="00CE553A" w:rsidRPr="00FC131E" w:rsidRDefault="00CE553A"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eastAsia="Calibri" w:hAnsi="Times New Roman" w:cs="Times New Roman"/>
          <w:sz w:val="28"/>
          <w:szCs w:val="28"/>
        </w:rPr>
        <w:t>Работодатель вправе обеспечить выплату единовременного пособия в вышеуказанных случаях через программу добровольного страхования работников от несчастного случая и болезней, утвержденную Краевым Комитетом Профсоюза, заключив договор страхования на условиях страховой выплаты, не ниже указанных в подпунктах «А» и «Б» пункта 7.3. настоящего соглашения.</w:t>
      </w:r>
    </w:p>
    <w:p w:rsidR="00F82BF4" w:rsidRDefault="00F82BF4"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7.4. Работодатели совместно с выборными органами первичных профсоюзных организаций:</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создают комитеты (комиссии) по охране труда и организуют их работу;</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проводят обучение уполномоченных (доверенных) лиц по охране труда. Предусматривают в коллективных договорах меры, обеспечивающие уполномоченным (доверенным) лицам возможность выполнять свои общественные обязанности в рабочее время;</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lastRenderedPageBreak/>
        <w:t>–</w:t>
      </w:r>
      <w:r w:rsidRPr="00FC131E">
        <w:rPr>
          <w:rFonts w:ascii="Times New Roman" w:eastAsia="Times New Roman" w:hAnsi="Times New Roman" w:cs="Times New Roman"/>
          <w:sz w:val="28"/>
          <w:szCs w:val="28"/>
          <w:lang w:eastAsia="ru-RU"/>
        </w:rPr>
        <w:t xml:space="preserve"> организуют контроль за состоянием условий труда на рабочих местах, а также за правильностью применения работниками средств индивидуальной и коллективной защиты.</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7.5. Профсоюз:</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принимает участие в подготовке отраслевых мероприятий по улучшению условий труда и предупреждению травматизма, отраслевых нормативных актов, регламентирующих вопросы охраны труда;</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осуществля</w:t>
      </w:r>
      <w:r w:rsidR="00755924">
        <w:rPr>
          <w:rFonts w:ascii="Times New Roman" w:eastAsia="Times New Roman" w:hAnsi="Times New Roman" w:cs="Times New Roman"/>
          <w:sz w:val="28"/>
          <w:szCs w:val="28"/>
          <w:lang w:eastAsia="ru-RU"/>
        </w:rPr>
        <w:t>е</w:t>
      </w:r>
      <w:r w:rsidRPr="00FC131E">
        <w:rPr>
          <w:rFonts w:ascii="Times New Roman" w:eastAsia="Times New Roman" w:hAnsi="Times New Roman" w:cs="Times New Roman"/>
          <w:sz w:val="28"/>
          <w:szCs w:val="28"/>
          <w:lang w:eastAsia="ru-RU"/>
        </w:rPr>
        <w:t>т профсоюзный контроль за соблюдением законодательства об охране труда;</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защищает законные интересы работников, пострадавших от несчастных случаев на производстве и профессиональных заболеваний;</w:t>
      </w:r>
    </w:p>
    <w:p w:rsidR="00CE553A" w:rsidRPr="00FC131E" w:rsidRDefault="002229BB"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 проводи</w:t>
      </w:r>
      <w:r w:rsidR="00CE553A" w:rsidRPr="00FC131E">
        <w:rPr>
          <w:rFonts w:ascii="Times New Roman" w:eastAsia="Times New Roman" w:hAnsi="Times New Roman" w:cs="Times New Roman"/>
          <w:sz w:val="28"/>
          <w:szCs w:val="28"/>
          <w:lang w:eastAsia="ru-RU"/>
        </w:rPr>
        <w:t>т конкурс по выбору программы добровольного страхования работников от несчастного случая и болезней;</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обеспечивает выборы уполномоченных (доверенных) лиц по охране труда в каждом структурном подразделении и в организации в целом;</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проводит разъяснительную работу среди работников о необходимости соблюдения правил и норм безопасности труда на производстве;</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осуществляет профсоюзный контроль в области охраны окружающей среды и экологической безопасности, препятствуют принятию решений, реализация которых может оказать негативное воздействие на окружающую среду, жизнь и здоровье граждан.</w:t>
      </w:r>
    </w:p>
    <w:p w:rsidR="00E11DAC" w:rsidRDefault="00E11DAC" w:rsidP="00E11DA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921ACA" w:rsidRPr="00FC131E" w:rsidRDefault="00921ACA" w:rsidP="00E11DA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E11DAC" w:rsidRPr="00FC131E" w:rsidRDefault="00E11DAC" w:rsidP="00F82BF4">
      <w:pPr>
        <w:widowControl w:val="0"/>
        <w:autoSpaceDE w:val="0"/>
        <w:autoSpaceDN w:val="0"/>
        <w:spacing w:after="120" w:line="240" w:lineRule="auto"/>
        <w:jc w:val="center"/>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Глава VIII. МОЛОДЕЖНАЯ ПОЛИТИКА</w:t>
      </w:r>
    </w:p>
    <w:p w:rsidR="00E11DAC" w:rsidRDefault="00E11DAC" w:rsidP="00E11DA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8.1. К молодежи относятся лица в возрасте до 35 лет.</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8.2. Стороны Соглашения считают приоритетными направлениями совместной деятельности в области молодежной политики:</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содействие снижению уровня безработицы среди молодежи;</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проведение </w:t>
      </w:r>
      <w:proofErr w:type="spellStart"/>
      <w:r w:rsidRPr="00FC131E">
        <w:rPr>
          <w:rFonts w:ascii="Times New Roman" w:eastAsia="Times New Roman" w:hAnsi="Times New Roman" w:cs="Times New Roman"/>
          <w:sz w:val="28"/>
          <w:szCs w:val="28"/>
          <w:lang w:eastAsia="ru-RU"/>
        </w:rPr>
        <w:t>профориентационной</w:t>
      </w:r>
      <w:proofErr w:type="spellEnd"/>
      <w:r w:rsidRPr="00FC131E">
        <w:rPr>
          <w:rFonts w:ascii="Times New Roman" w:eastAsia="Times New Roman" w:hAnsi="Times New Roman" w:cs="Times New Roman"/>
          <w:sz w:val="28"/>
          <w:szCs w:val="28"/>
          <w:lang w:eastAsia="ru-RU"/>
        </w:rPr>
        <w:t xml:space="preserve"> работы с молодежью в образовательных организациях всех уровней профессионального образования в целях создания положительного позитивного образа работника сельского хозяйства и закрепления молодых специалистов в АПК Ставропольского края;</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содействие повышению уровня профессиональной квалификации и карьерному росту молодых специалистов;</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обеспечение правовой и социальной защищенности молодежи;</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обеспечение участия представителей молодежи в комиссиях по ведению переговоров по заключению соглашений всех уровней и коллективных договоров;</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содействие трудовой занятости молодежи, привлечению и закреплению молодежи в организациях АПК Ставропольского края; </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разработку и реализацию мероприятий по строительству жилья для молодых семей, работающих и проживающих в сельской местности, с использованием средств организаций в пределах средств, предусмотренных федеральным </w:t>
      </w:r>
      <w:r w:rsidRPr="00FC131E">
        <w:rPr>
          <w:rFonts w:ascii="Times New Roman" w:eastAsia="Times New Roman" w:hAnsi="Times New Roman" w:cs="Times New Roman"/>
          <w:sz w:val="28"/>
          <w:szCs w:val="28"/>
          <w:lang w:eastAsia="ru-RU"/>
        </w:rPr>
        <w:lastRenderedPageBreak/>
        <w:t>бюджетом, и внебюджетных источников, в том числе с предоставлением жилья в рассрочку на условиях льготного кредитования и привлечением молодежи к строительству или приобретению собственного жилья;</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проведение мероприятий, акций по повышению социальной активности молодежи, предупреждению негативных явлений среди учащейся и работающей молодежи, способствование укреплению нравственного и физического здоровья молодежи посредством организации молодежного досуга, физкультурно-оздоровительной, спортивной и культурно-массовой работы.</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8.3. В целях реализации приоритетных направлений работодатели совместно с выборными органами первичных профсоюзных организаций:</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формируют в коллективных договорах специальный раздел по молодежной политике и предусматривают в нем финансирование программ работы с молодежью;</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создают общественные советы (комиссии) по работе с молодежью в организациях всех форм собственности;</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разрабатывают комплексные и целевые программы по работе с молодежью и мероприятия по их реализации;</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проводят конкурсы профессионального мастерства среди молодых специалистов и рабочих;</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устанавливают именные стипендии обучающимся в образовательных организациях высшего и среднего профессионального образования за отличную успеваемость;</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поощряют молодых работников, добившихся высоких показателей в труде и активно участвующих в деятельности первичных профсоюзных организаций;</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финансируют и создают условия для организации молодежного досуга, в том числе спортивно-оздоровительных мероприятий для молодых работников и членов их семей.</w:t>
      </w:r>
    </w:p>
    <w:p w:rsidR="00F82BF4" w:rsidRDefault="00F82BF4"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8.4. Работодатели:</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предоставляют дополнительные гарантии молодым работникам для обучения в образовательных организациях высшего и среднего профессионального образования в соответствии с действующим законодательством и коллективными договорами организаций;</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заключают с образовательными организациями договоры сотрудничества о подготовке молодых специалистов и рабочих, в соответствии с которыми гарантируют им трудоустройство по специальности, о проведении производственной практики и стажировки обучающихся, о поощрении мастеров производственного обучения, о развитии материально-технической базы образовательных организаций;</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обеспечивают соблюдение квот рабочих мест для выпускников образовательных организаций высшего и среднего профессионального образования;</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гарантируют трудоустройство работникам, ранее работавшим в организации, после прохождения ими военной службы по призыву;</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lastRenderedPageBreak/>
        <w:t>–</w:t>
      </w:r>
      <w:r w:rsidRPr="00FC131E">
        <w:rPr>
          <w:rFonts w:ascii="Times New Roman" w:eastAsia="Times New Roman" w:hAnsi="Times New Roman" w:cs="Times New Roman"/>
          <w:sz w:val="28"/>
          <w:szCs w:val="28"/>
          <w:lang w:eastAsia="ru-RU"/>
        </w:rPr>
        <w:t xml:space="preserve"> оказывают материальную помощь молодым работникам, возвратившимся в организацию после прохождения срочной военной службы, на условиях, определяемых коллективным договором.</w:t>
      </w:r>
    </w:p>
    <w:p w:rsidR="00F82BF4" w:rsidRDefault="00F82BF4"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8.5. Профсоюз:</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обеспечивает работу Молодежного совета Профсоюза;</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организует и проводит обучение председателей молодежных советов и комиссий организаций, молодых профсоюзных активистов;</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контролирует предоставление гарантированных законодательством Российской Федерации и настоящим Соглашением социальных льгот и гарантий молодежи;</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принимает участие в разработке и реализации краевых молодежных программ.</w:t>
      </w:r>
    </w:p>
    <w:p w:rsidR="00E11DAC" w:rsidRDefault="00E11DAC" w:rsidP="00E11DA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921ACA" w:rsidRPr="00FC131E" w:rsidRDefault="00921ACA" w:rsidP="00E11DA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E11DAC" w:rsidRPr="00FC131E" w:rsidRDefault="00E11DAC" w:rsidP="00F82BF4">
      <w:pPr>
        <w:widowControl w:val="0"/>
        <w:autoSpaceDE w:val="0"/>
        <w:autoSpaceDN w:val="0"/>
        <w:spacing w:after="120" w:line="240" w:lineRule="auto"/>
        <w:jc w:val="center"/>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Глава IX. ГАРАНТИИ ПРАВ ВЫБОРНЫХ ПРОФСОЮЗНЫХ</w:t>
      </w:r>
      <w:r w:rsidR="00D96C89" w:rsidRPr="00FC131E">
        <w:rPr>
          <w:rFonts w:ascii="Times New Roman" w:eastAsia="Times New Roman" w:hAnsi="Times New Roman" w:cs="Times New Roman"/>
          <w:sz w:val="28"/>
          <w:szCs w:val="28"/>
          <w:lang w:eastAsia="ru-RU"/>
        </w:rPr>
        <w:t xml:space="preserve"> </w:t>
      </w:r>
      <w:r w:rsidRPr="00FC131E">
        <w:rPr>
          <w:rFonts w:ascii="Times New Roman" w:eastAsia="Times New Roman" w:hAnsi="Times New Roman" w:cs="Times New Roman"/>
          <w:sz w:val="28"/>
          <w:szCs w:val="28"/>
          <w:lang w:eastAsia="ru-RU"/>
        </w:rPr>
        <w:t>ОРГАНОВ</w:t>
      </w:r>
    </w:p>
    <w:p w:rsidR="00E11DAC" w:rsidRDefault="00E11DAC" w:rsidP="00E11DA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 xml:space="preserve">9.1. Права выборных профсоюзных органов и гарантии их деятельности определяются Трудовым </w:t>
      </w:r>
      <w:hyperlink r:id="rId39" w:history="1">
        <w:r w:rsidRPr="00FC131E">
          <w:rPr>
            <w:rFonts w:ascii="Times New Roman" w:eastAsia="Times New Roman" w:hAnsi="Times New Roman" w:cs="Times New Roman"/>
            <w:sz w:val="28"/>
            <w:szCs w:val="28"/>
            <w:lang w:eastAsia="ru-RU"/>
          </w:rPr>
          <w:t>кодексом</w:t>
        </w:r>
      </w:hyperlink>
      <w:r w:rsidRPr="00FC131E">
        <w:rPr>
          <w:rFonts w:ascii="Times New Roman" w:eastAsia="Times New Roman" w:hAnsi="Times New Roman" w:cs="Times New Roman"/>
          <w:sz w:val="28"/>
          <w:szCs w:val="28"/>
          <w:lang w:eastAsia="ru-RU"/>
        </w:rPr>
        <w:t xml:space="preserve"> Российской Федерации, Федеральным </w:t>
      </w:r>
      <w:hyperlink r:id="rId40" w:history="1">
        <w:r w:rsidRPr="00FC131E">
          <w:rPr>
            <w:rFonts w:ascii="Times New Roman" w:eastAsia="Times New Roman" w:hAnsi="Times New Roman" w:cs="Times New Roman"/>
            <w:sz w:val="28"/>
            <w:szCs w:val="28"/>
            <w:lang w:eastAsia="ru-RU"/>
          </w:rPr>
          <w:t>законом</w:t>
        </w:r>
      </w:hyperlink>
      <w:r w:rsidRPr="00FC131E">
        <w:rPr>
          <w:rFonts w:ascii="Times New Roman" w:eastAsia="Times New Roman" w:hAnsi="Times New Roman" w:cs="Times New Roman"/>
          <w:sz w:val="28"/>
          <w:szCs w:val="28"/>
          <w:lang w:eastAsia="ru-RU"/>
        </w:rPr>
        <w:t xml:space="preserve"> от 12 января 1996 года №10-ФЗ «О профессиональных союзах, их правах и гарантиях деятельности», Уставом Профсоюза работников агропромышленного комплекса Российской Федерации, Территориальным и отраслевыми соглашениями, коллективными договорами.</w:t>
      </w:r>
    </w:p>
    <w:p w:rsidR="00F82BF4" w:rsidRDefault="00F82BF4"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9.2. Органы исполнительной власти и Работодатели:</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обеспечивают права и гарантии профсоюзной деятельности в соответствии с Трудовым </w:t>
      </w:r>
      <w:hyperlink r:id="rId41" w:history="1">
        <w:r w:rsidRPr="00FC131E">
          <w:rPr>
            <w:rFonts w:ascii="Times New Roman" w:eastAsia="Times New Roman" w:hAnsi="Times New Roman" w:cs="Times New Roman"/>
            <w:sz w:val="28"/>
            <w:szCs w:val="28"/>
            <w:lang w:eastAsia="ru-RU"/>
          </w:rPr>
          <w:t>кодексом</w:t>
        </w:r>
      </w:hyperlink>
      <w:r w:rsidRPr="00FC131E">
        <w:rPr>
          <w:rFonts w:ascii="Times New Roman" w:eastAsia="Times New Roman" w:hAnsi="Times New Roman" w:cs="Times New Roman"/>
          <w:sz w:val="28"/>
          <w:szCs w:val="28"/>
          <w:lang w:eastAsia="ru-RU"/>
        </w:rPr>
        <w:t xml:space="preserve"> Российской Федерации, не препятствуют созданию первичных профсоюзных организаций и вступлению работников в Профсоюз работников агропромышленного комплекса Российской Федерации;</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предоставляют выборным органам первичных профсоюзных организаций информацию, необходимую для разработки проектов, заключения и контроля реализации коллективных договоров и соглашений;</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в случаях, предусмотренных Трудовым </w:t>
      </w:r>
      <w:hyperlink r:id="rId42" w:history="1">
        <w:r w:rsidRPr="00FC131E">
          <w:rPr>
            <w:rFonts w:ascii="Times New Roman" w:eastAsia="Times New Roman" w:hAnsi="Times New Roman" w:cs="Times New Roman"/>
            <w:sz w:val="28"/>
            <w:szCs w:val="28"/>
            <w:lang w:eastAsia="ru-RU"/>
          </w:rPr>
          <w:t>кодексом</w:t>
        </w:r>
      </w:hyperlink>
      <w:r w:rsidRPr="00FC131E">
        <w:rPr>
          <w:rFonts w:ascii="Times New Roman" w:eastAsia="Times New Roman" w:hAnsi="Times New Roman" w:cs="Times New Roman"/>
          <w:sz w:val="28"/>
          <w:szCs w:val="28"/>
          <w:lang w:eastAsia="ru-RU"/>
        </w:rPr>
        <w:t xml:space="preserve"> Российской Федерации, принимают решения по согласованию с выборными органами первичных профсоюзных организаций;</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ведут коллективные переговоры по подготовке, заключению и изменению коллективного договора;</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создают условия, обеспечивающие беспрепятственную деятельность выборных профсоюзных органов;</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предоставляют выборному органу первичной профсоюзной организации, действующей в организации, безвозмездно необходимые помещения для работы и для проведения собраний работников, транспортные средства, а также средства связи, оргтехнику и другие технические средства в соответствии с коллективным договором;</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lastRenderedPageBreak/>
        <w:t>–</w:t>
      </w:r>
      <w:r w:rsidRPr="00FC131E">
        <w:rPr>
          <w:rFonts w:ascii="Times New Roman" w:eastAsia="Times New Roman" w:hAnsi="Times New Roman" w:cs="Times New Roman"/>
          <w:sz w:val="28"/>
          <w:szCs w:val="28"/>
          <w:lang w:eastAsia="ru-RU"/>
        </w:rPr>
        <w:t xml:space="preserve"> включают представителей выборного органа первичной профсоюзной организации в состав коллегиальных органов управления организаций, комиссий по финансовому оздоровлению, реорганизации или ликвидации организации;</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не препятствуют представителям вышестоящих профсоюзных органов посещать организации, в которых работают члены Профсоюза, для реализации уставных задач и прав, предоставленных законодательством;</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hAnsi="Times New Roman" w:cs="Times New Roman"/>
          <w:sz w:val="28"/>
          <w:szCs w:val="28"/>
        </w:rPr>
        <w:t>–</w:t>
      </w:r>
      <w:r w:rsidRPr="00FC131E">
        <w:rPr>
          <w:rFonts w:ascii="Times New Roman" w:eastAsia="Calibri" w:hAnsi="Times New Roman" w:cs="Times New Roman"/>
          <w:sz w:val="28"/>
          <w:szCs w:val="28"/>
        </w:rPr>
        <w:t xml:space="preserve"> бесплатно в соответствии с письменными заявлениями членов Профсоюза, удерживают из их заработной платы профсоюзные взносы и перечисляют их в сроки выплаты заработной платы работникам на счета профсоюзных органов на условиях, предусмотренных коллективным договором. При нарушении работодателем установленного срока перечисления профсоюзных взносов работодатель обязан выплатить их с уплатой процентов (денежной компенсации) в размере не ниже одной сто пятидесятой действующей в это время </w:t>
      </w:r>
      <w:hyperlink r:id="rId43" w:history="1">
        <w:r w:rsidRPr="00FC131E">
          <w:rPr>
            <w:rFonts w:ascii="Times New Roman" w:eastAsia="Calibri" w:hAnsi="Times New Roman" w:cs="Times New Roman"/>
            <w:sz w:val="28"/>
            <w:szCs w:val="28"/>
          </w:rPr>
          <w:t>ключевой ставки</w:t>
        </w:r>
      </w:hyperlink>
      <w:r w:rsidRPr="00FC131E">
        <w:rPr>
          <w:rFonts w:ascii="Times New Roman" w:eastAsia="Calibri" w:hAnsi="Times New Roman" w:cs="Times New Roman"/>
          <w:sz w:val="28"/>
          <w:szCs w:val="28"/>
        </w:rPr>
        <w:t xml:space="preserve"> Центрального банка Российской Федерации от не выплаченных в срок сумм за каждый день задержки начиная со следующего дня после установленного срока перечисления взносов по день фактического расчета включительно;</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осуществляют продажу и перепрофилирование принадлежащих им объектов социальной сферы с учетом мнения;</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отчисляют финансовые средства выборному органу первичной профсоюзной организации на проведение конкурсов профессионального мастерства среди работников организаций, праздничных мероприятий, посвященных Дню работника сельского хозяйства и перерабатывающей промышленности, и других культурно-массовых и спортивно-оздоровительных мероприятий для работников и членов их семей в размере 0,5 процента от фонда оплаты труда организации;</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обеспечивают участие профсоюзного актива в работе выборных профсоюзных органов всех уровней, сохраняя за ними средний заработок на период участия в указанных мероприятиях. Сохраняют профсоюзному активу средний заработок на период кратковременной профсоюзной учебы;</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способствуют своевременному разрешению коллективных трудовых споров в случаях их возникновения;</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не препятствуют работникам в осуществлении самозащиты трудовых прав;</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могут производить оплату труда руководителей выборных органов первичных профсоюзных организаций за счет средств организации, если это определено в коллективном договоре;</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не применяют к работникам, не освобожденным от основной работы и входящим в состав выборных профсоюзных органов, дисциплинарные взыскания, переводы на другую работу и увольнение без согласования с соответствующим вышестоящим профсоюзным органом;</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несут ответственность за нарушение прав и гарантий деятельности профессиональных союзов в соответствии с действующим законодательством.</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9.3. Социальные гарантии, премирование, предусмотренные коллектив</w:t>
      </w:r>
      <w:r w:rsidRPr="00FC131E">
        <w:rPr>
          <w:rFonts w:ascii="Times New Roman" w:eastAsia="Times New Roman" w:hAnsi="Times New Roman" w:cs="Times New Roman"/>
          <w:sz w:val="28"/>
          <w:szCs w:val="28"/>
          <w:lang w:eastAsia="ru-RU"/>
        </w:rPr>
        <w:lastRenderedPageBreak/>
        <w:t>ным договором для работников организации, распространяются на освобожденных от основной работы выборных профсоюзных работников.</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9.4. Стороны Соглашения содействуют созданию и деятельности первичных профсоюзных организаций в организациях АПК независимо от их организационно-правовой формы.</w:t>
      </w:r>
    </w:p>
    <w:p w:rsidR="00E11DAC" w:rsidRDefault="00E11DAC" w:rsidP="00E11DA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921ACA" w:rsidRPr="00FC131E" w:rsidRDefault="00921ACA" w:rsidP="00E11DA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E11DAC" w:rsidRPr="00FC131E" w:rsidRDefault="00E11DAC" w:rsidP="00E11DAC">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 xml:space="preserve">Глава X. РАЗВИТИЕ СОЦИАЛЬНОГО ПАРТНЕРСТВА В </w:t>
      </w:r>
    </w:p>
    <w:p w:rsidR="00E11DAC" w:rsidRDefault="00E11DAC" w:rsidP="00F82BF4">
      <w:pPr>
        <w:widowControl w:val="0"/>
        <w:autoSpaceDE w:val="0"/>
        <w:autoSpaceDN w:val="0"/>
        <w:spacing w:after="120" w:line="240" w:lineRule="auto"/>
        <w:jc w:val="center"/>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И КООРДИН</w:t>
      </w:r>
      <w:r w:rsidR="00F82BF4">
        <w:rPr>
          <w:rFonts w:ascii="Times New Roman" w:eastAsia="Times New Roman" w:hAnsi="Times New Roman" w:cs="Times New Roman"/>
          <w:sz w:val="28"/>
          <w:szCs w:val="28"/>
          <w:lang w:eastAsia="ru-RU"/>
        </w:rPr>
        <w:t>АЦИЯ ДЕЙСТВИЙ СТОРОН СОГЛАШЕНИЯ</w:t>
      </w:r>
    </w:p>
    <w:p w:rsidR="00921ACA" w:rsidRPr="00FC131E" w:rsidRDefault="00921ACA" w:rsidP="00E11DA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10.1. Стороны Соглашения определяют в качестве стратегического направления развития социального партнерства в агропромышленном комплексе края реализацию принципа равноправия Сторон.</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10.2. Стороны считают необходимым обеспечить максимальное использование возможностей социального партнерства в сфере труда при принятии решений по вопросам социально-экономического развития АПК, по вопросам регулирования трудовых отношений, а также гарантируют в системе коллективно-договорного регулирования социально-трудовых отношений выполнение обязательств настоящего Соглашения.</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10.3. Стороны договорились:</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обеспечить выполнение Трудового </w:t>
      </w:r>
      <w:hyperlink r:id="rId44" w:history="1">
        <w:r w:rsidRPr="00FC131E">
          <w:rPr>
            <w:rFonts w:ascii="Times New Roman" w:eastAsia="Times New Roman" w:hAnsi="Times New Roman" w:cs="Times New Roman"/>
            <w:sz w:val="28"/>
            <w:szCs w:val="28"/>
            <w:lang w:eastAsia="ru-RU"/>
          </w:rPr>
          <w:t>кодекса</w:t>
        </w:r>
      </w:hyperlink>
      <w:r w:rsidRPr="00FC131E">
        <w:rPr>
          <w:rFonts w:ascii="Times New Roman" w:eastAsia="Times New Roman" w:hAnsi="Times New Roman" w:cs="Times New Roman"/>
          <w:sz w:val="28"/>
          <w:szCs w:val="28"/>
          <w:lang w:eastAsia="ru-RU"/>
        </w:rPr>
        <w:t xml:space="preserve"> Российской Федерации и законодательства Ставропольского края по вопросам социально-трудовых и связанных с ними экономических отношений;</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принимать меры по совершенствованию нормативной правовой и договорной базы социального партнерства;</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продолжить работу по повышению социальной ответственности субъектов предпринимательской деятельности, действующих в агропромышленном комплексе, вовлечению организаций всех организационно-правовых форм в систему социального партнерства;</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содействовать распространению международного и российского стандартов социальной ответственности;</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в период действия Соглашения не допускать принятия нормативных правовых актов, ухудшающих социально-экономическое положение работников, без предварительного их обсуждения Сторонами.</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10.4. В рамках повышения эффективности коллективно-договорного регулирования социально-трудовых отношений Стороны содействуют:</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повышению эффективности деятельности территориальных отраслевых органов социального партнёрства;</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развитию практики коллективно-договорного регулирования социально-трудовых отношений в организациях агропромышленного комплекса;</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принятию мер по урегулированию коллективных трудовых споров, противодействию правонарушениям в сфере трудовых отношений.</w:t>
      </w:r>
    </w:p>
    <w:p w:rsidR="00F82BF4" w:rsidRDefault="00F82BF4"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p>
    <w:p w:rsidR="00F82BF4" w:rsidRDefault="00F82BF4"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lastRenderedPageBreak/>
        <w:t>10.5. В этих целях Стороны:</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проводят мониторинг заключения и реализации территориальных отраслевых соглашений и коллективных договоров;</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обеспечивают рост числа территориальных отраслевых соглашений и коллективных договоров путем вовлечения в переговорные процессы более широкого круга работодателей и работников;</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оказывают методическую помощь в подготовке и заключении коллективных договоров;</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содействуют развитию системы социального партнерства на краевом и территориальном уровнях;</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предоставляют друг другу информацию, необходимую для контроля реализации настоящего Соглашения, рассмотрения вопросов о внесении в него изменений и дополнений, а также подготовки проектов соглашений на предстоящий период;</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разрабатывают совместные рекомендации, направленные на развитие социального партнерства в АПК;</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принимают меры по предотвращению возникновения и урегулированию коллективных трудовых споров в организациях;</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обеспечивают регулярную публикацию в средствах массовой информации материалов о состоянии и развитии социального партнерства на отраслевом уровне и проблемах социально-трудовых отношений в АПК;</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проводят совещания, конференции, круглые столы по вопросам социально-трудовых отношений;</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hAnsi="Times New Roman" w:cs="Times New Roman"/>
          <w:sz w:val="28"/>
          <w:szCs w:val="28"/>
        </w:rPr>
        <w:t>–</w:t>
      </w:r>
      <w:r w:rsidRPr="00FC131E">
        <w:rPr>
          <w:rFonts w:ascii="Times New Roman" w:eastAsia="Times New Roman" w:hAnsi="Times New Roman" w:cs="Times New Roman"/>
          <w:sz w:val="28"/>
          <w:szCs w:val="28"/>
          <w:lang w:eastAsia="ru-RU"/>
        </w:rPr>
        <w:t xml:space="preserve"> создают разделы (страницы) на официальных сайтах Сторон в информационно-телекоммуникационной сети «Интернет», посвященные теме социального партнерства.</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10.6. В целях укрепления социального партнерства ежегодно проводят Смотр-конкурс «Лучший коллективный договор организации АПК Ставропольского края» и награждение организаций АПК, успешно решающих вопросы эффективного развития производства и социального партнерства.</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10.7. Стороны признают, что первичные профсоюзные организации являются полномочными представителями работников организаций.</w:t>
      </w:r>
    </w:p>
    <w:p w:rsidR="00E11DAC" w:rsidRPr="00FC131E" w:rsidRDefault="00E11DAC" w:rsidP="00E11DA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FC131E">
        <w:rPr>
          <w:rFonts w:ascii="Times New Roman" w:eastAsia="Times New Roman" w:hAnsi="Times New Roman" w:cs="Times New Roman"/>
          <w:sz w:val="28"/>
          <w:szCs w:val="28"/>
          <w:lang w:eastAsia="ru-RU"/>
        </w:rPr>
        <w:t>10.8. Органы исполнительной власти и Работодатели содействуют созданию первичных профсоюзных организаций как полномочных представителей работников.</w:t>
      </w:r>
    </w:p>
    <w:p w:rsidR="00E11DAC" w:rsidRPr="00FC131E"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eastAsia="Calibri" w:hAnsi="Times New Roman" w:cs="Times New Roman"/>
          <w:sz w:val="28"/>
          <w:szCs w:val="28"/>
        </w:rPr>
        <w:t xml:space="preserve">10.9. Органы исполнительной власти проводят предварительное обсуждение с социальными партнерами вопросов разработки и реализации программ развития АПК Ставропольского края, нормативных правовых актов в сфере социально-трудовых отношений. </w:t>
      </w:r>
    </w:p>
    <w:p w:rsidR="00E11DAC" w:rsidRDefault="00E11DAC"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31E">
        <w:rPr>
          <w:rFonts w:ascii="Times New Roman" w:eastAsia="Calibri" w:hAnsi="Times New Roman" w:cs="Times New Roman"/>
          <w:sz w:val="28"/>
          <w:szCs w:val="28"/>
        </w:rPr>
        <w:t>10.10. Мнения сторон социального партнерства по направленным им проектам программ развития АПК, нормативных правовых актов подлежат обязательному рассмотрению органами исполнительной власти.</w:t>
      </w:r>
    </w:p>
    <w:p w:rsidR="00F82BF4" w:rsidRDefault="00F82BF4"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p>
    <w:p w:rsidR="00F82BF4" w:rsidRPr="00FC131E" w:rsidRDefault="00F82BF4" w:rsidP="00E11DAC">
      <w:pPr>
        <w:autoSpaceDE w:val="0"/>
        <w:autoSpaceDN w:val="0"/>
        <w:adjustRightInd w:val="0"/>
        <w:spacing w:after="0" w:line="240" w:lineRule="auto"/>
        <w:ind w:firstLine="708"/>
        <w:jc w:val="both"/>
        <w:rPr>
          <w:rFonts w:ascii="Times New Roman" w:eastAsia="Calibri" w:hAnsi="Times New Roman" w:cs="Times New Roman"/>
          <w:sz w:val="28"/>
          <w:szCs w:val="28"/>
        </w:rPr>
      </w:pPr>
    </w:p>
    <w:p w:rsidR="00E11DAC" w:rsidRPr="00FC131E" w:rsidRDefault="002F1AB0" w:rsidP="002F1AB0">
      <w:pPr>
        <w:autoSpaceDE w:val="0"/>
        <w:autoSpaceDN w:val="0"/>
        <w:adjustRightInd w:val="0"/>
        <w:spacing w:after="0" w:line="240" w:lineRule="auto"/>
        <w:jc w:val="center"/>
        <w:outlineLvl w:val="0"/>
        <w:rPr>
          <w:rFonts w:ascii="Times New Roman" w:hAnsi="Times New Roman" w:cs="Times New Roman"/>
          <w:b/>
          <w:sz w:val="28"/>
          <w:szCs w:val="28"/>
        </w:rPr>
      </w:pPr>
      <w:r w:rsidRPr="002F1AB0">
        <w:rPr>
          <w:rFonts w:ascii="Times New Roman" w:eastAsia="Calibri" w:hAnsi="Times New Roman" w:cs="Times New Roman"/>
          <w:noProof/>
          <w:sz w:val="28"/>
          <w:szCs w:val="28"/>
          <w:lang w:eastAsia="ru-RU"/>
        </w:rPr>
        <w:lastRenderedPageBreak/>
        <w:drawing>
          <wp:inline distT="0" distB="0" distL="0" distR="0">
            <wp:extent cx="6119932" cy="9315450"/>
            <wp:effectExtent l="0" t="0" r="0" b="0"/>
            <wp:docPr id="2" name="Рисунок 2" descr="\\Secretary\_обмен\Скан подписей\Подп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retary\_обмен\Скан подписей\Подписи.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1441" cy="9317747"/>
                    </a:xfrm>
                    <a:prstGeom prst="rect">
                      <a:avLst/>
                    </a:prstGeom>
                    <a:noFill/>
                    <a:ln>
                      <a:noFill/>
                    </a:ln>
                  </pic:spPr>
                </pic:pic>
              </a:graphicData>
            </a:graphic>
          </wp:inline>
        </w:drawing>
      </w:r>
    </w:p>
    <w:sectPr w:rsidR="00E11DAC" w:rsidRPr="00FC131E" w:rsidSect="00DE7B5E">
      <w:headerReference w:type="default" r:id="rId46"/>
      <w:footerReference w:type="default" r:id="rId47"/>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37D2" w:rsidRDefault="00C837D2">
      <w:pPr>
        <w:spacing w:after="0" w:line="240" w:lineRule="auto"/>
      </w:pPr>
      <w:r>
        <w:separator/>
      </w:r>
    </w:p>
  </w:endnote>
  <w:endnote w:type="continuationSeparator" w:id="0">
    <w:p w:rsidR="00C837D2" w:rsidRDefault="00C83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8501119"/>
      <w:docPartObj>
        <w:docPartGallery w:val="Page Numbers (Bottom of Page)"/>
        <w:docPartUnique/>
      </w:docPartObj>
    </w:sdtPr>
    <w:sdtEndPr>
      <w:rPr>
        <w:sz w:val="18"/>
        <w:szCs w:val="18"/>
      </w:rPr>
    </w:sdtEndPr>
    <w:sdtContent>
      <w:p w:rsidR="00C837D2" w:rsidRPr="00C25FD0" w:rsidRDefault="00C837D2">
        <w:pPr>
          <w:pStyle w:val="a8"/>
          <w:jc w:val="center"/>
          <w:rPr>
            <w:sz w:val="18"/>
            <w:szCs w:val="18"/>
          </w:rPr>
        </w:pPr>
        <w:r w:rsidRPr="00C25FD0">
          <w:rPr>
            <w:sz w:val="18"/>
            <w:szCs w:val="18"/>
          </w:rPr>
          <w:fldChar w:fldCharType="begin"/>
        </w:r>
        <w:r w:rsidRPr="00C25FD0">
          <w:rPr>
            <w:sz w:val="18"/>
            <w:szCs w:val="18"/>
          </w:rPr>
          <w:instrText>PAGE   \* MERGEFORMAT</w:instrText>
        </w:r>
        <w:r w:rsidRPr="00C25FD0">
          <w:rPr>
            <w:sz w:val="18"/>
            <w:szCs w:val="18"/>
          </w:rPr>
          <w:fldChar w:fldCharType="separate"/>
        </w:r>
        <w:r w:rsidR="002F1AB0">
          <w:rPr>
            <w:noProof/>
            <w:sz w:val="18"/>
            <w:szCs w:val="18"/>
          </w:rPr>
          <w:t>30</w:t>
        </w:r>
        <w:r w:rsidRPr="00C25FD0">
          <w:rPr>
            <w:sz w:val="18"/>
            <w:szCs w:val="18"/>
          </w:rPr>
          <w:fldChar w:fldCharType="end"/>
        </w:r>
      </w:p>
    </w:sdtContent>
  </w:sdt>
  <w:p w:rsidR="00C837D2" w:rsidRDefault="00C837D2">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37D2" w:rsidRDefault="00C837D2">
      <w:pPr>
        <w:spacing w:after="0" w:line="240" w:lineRule="auto"/>
      </w:pPr>
      <w:r>
        <w:separator/>
      </w:r>
    </w:p>
  </w:footnote>
  <w:footnote w:type="continuationSeparator" w:id="0">
    <w:p w:rsidR="00C837D2" w:rsidRDefault="00C837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7D2" w:rsidRDefault="00C837D2">
    <w:pPr>
      <w:pStyle w:val="a4"/>
      <w:jc w:val="right"/>
    </w:pPr>
  </w:p>
  <w:p w:rsidR="00C837D2" w:rsidRDefault="00C837D2">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B22"/>
    <w:rsid w:val="000615D2"/>
    <w:rsid w:val="000F5206"/>
    <w:rsid w:val="001110EB"/>
    <w:rsid w:val="00160C27"/>
    <w:rsid w:val="00160EF7"/>
    <w:rsid w:val="00191398"/>
    <w:rsid w:val="001A34B7"/>
    <w:rsid w:val="001E181E"/>
    <w:rsid w:val="0022050A"/>
    <w:rsid w:val="002229BB"/>
    <w:rsid w:val="002F1AB0"/>
    <w:rsid w:val="00306DF2"/>
    <w:rsid w:val="004F7EF5"/>
    <w:rsid w:val="005D22BD"/>
    <w:rsid w:val="005E245E"/>
    <w:rsid w:val="00607CD5"/>
    <w:rsid w:val="00690280"/>
    <w:rsid w:val="0069079D"/>
    <w:rsid w:val="006B78BB"/>
    <w:rsid w:val="006E373A"/>
    <w:rsid w:val="00700BD4"/>
    <w:rsid w:val="00753E52"/>
    <w:rsid w:val="00755924"/>
    <w:rsid w:val="00797971"/>
    <w:rsid w:val="008221FE"/>
    <w:rsid w:val="00921ACA"/>
    <w:rsid w:val="00930B22"/>
    <w:rsid w:val="009A26C2"/>
    <w:rsid w:val="00A80CEB"/>
    <w:rsid w:val="00B82989"/>
    <w:rsid w:val="00BA5448"/>
    <w:rsid w:val="00C25FD0"/>
    <w:rsid w:val="00C837D2"/>
    <w:rsid w:val="00CA0328"/>
    <w:rsid w:val="00CE553A"/>
    <w:rsid w:val="00D7021D"/>
    <w:rsid w:val="00D96C89"/>
    <w:rsid w:val="00DE1451"/>
    <w:rsid w:val="00DE7B5E"/>
    <w:rsid w:val="00E11DAC"/>
    <w:rsid w:val="00EC72E0"/>
    <w:rsid w:val="00F82BF4"/>
    <w:rsid w:val="00FC13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7AF01"/>
  <w15:chartTrackingRefBased/>
  <w15:docId w15:val="{C941FA49-A167-4F35-B80C-3510F53DF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1DA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11D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11DA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11DAC"/>
  </w:style>
  <w:style w:type="paragraph" w:styleId="a6">
    <w:name w:val="Balloon Text"/>
    <w:basedOn w:val="a"/>
    <w:link w:val="a7"/>
    <w:uiPriority w:val="99"/>
    <w:semiHidden/>
    <w:unhideWhenUsed/>
    <w:rsid w:val="00D7021D"/>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D7021D"/>
    <w:rPr>
      <w:rFonts w:ascii="Segoe UI" w:hAnsi="Segoe UI" w:cs="Segoe UI"/>
      <w:sz w:val="18"/>
      <w:szCs w:val="18"/>
    </w:rPr>
  </w:style>
  <w:style w:type="paragraph" w:styleId="a8">
    <w:name w:val="footer"/>
    <w:basedOn w:val="a"/>
    <w:link w:val="a9"/>
    <w:uiPriority w:val="99"/>
    <w:unhideWhenUsed/>
    <w:rsid w:val="00160EF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60E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A1366DF1FB1C1223E3A9BA12E5E8E4E00BB4993EF105E8B4234CE5467725B4A90E375EBA2C412EB0fEv4I" TargetMode="External"/><Relationship Id="rId18" Type="http://schemas.openxmlformats.org/officeDocument/2006/relationships/hyperlink" Target="consultantplus://offline/ref=A1366DF1FB1C1223E3A9BA12E5E8E4E00BB49431F40EE8B4234CE54677f2v5I" TargetMode="External"/><Relationship Id="rId26" Type="http://schemas.openxmlformats.org/officeDocument/2006/relationships/hyperlink" Target="consultantplus://offline/ref=70C07F433C2EEB652FD7FA884342833598E7142328FE9C76562D88E6B8j4z4L" TargetMode="External"/><Relationship Id="rId39" Type="http://schemas.openxmlformats.org/officeDocument/2006/relationships/hyperlink" Target="consultantplus://offline/ref=A1366DF1FB1C1223E3A9BA12E5E8E4E008B3913EF70EE8B4234CE54677f2v5I" TargetMode="External"/><Relationship Id="rId3" Type="http://schemas.openxmlformats.org/officeDocument/2006/relationships/webSettings" Target="webSettings.xml"/><Relationship Id="rId21" Type="http://schemas.openxmlformats.org/officeDocument/2006/relationships/hyperlink" Target="consultantplus://offline/ref=A1366DF1FB1C1223E3A9BA12E5E8E4E00BB5973FF30EE8B4234CE54677f2v5I" TargetMode="External"/><Relationship Id="rId34" Type="http://schemas.openxmlformats.org/officeDocument/2006/relationships/hyperlink" Target="consultantplus://offline/ref=A1366DF1FB1C1223E3A9BA12E5E8E4E008B3913EF70EE8B4234CE5467725B4A90E375EBA2C402DBFfEv3I" TargetMode="External"/><Relationship Id="rId42" Type="http://schemas.openxmlformats.org/officeDocument/2006/relationships/hyperlink" Target="consultantplus://offline/ref=A1366DF1FB1C1223E3A9BA12E5E8E4E008B3913EF70EE8B4234CE54677f2v5I" TargetMode="External"/><Relationship Id="rId47" Type="http://schemas.openxmlformats.org/officeDocument/2006/relationships/footer" Target="footer1.xml"/><Relationship Id="rId7" Type="http://schemas.openxmlformats.org/officeDocument/2006/relationships/hyperlink" Target="consultantplus://offline/ref=E85795D0F682C763F2441C9D80601F989F8C22D61C0653974855B656170335A78D8CD5E338A43E07PAt1N" TargetMode="External"/><Relationship Id="rId12" Type="http://schemas.openxmlformats.org/officeDocument/2006/relationships/hyperlink" Target="consultantplus://offline/ref=A1366DF1FB1C1223E3A9BA12E5E8E4E00BB4993EF105E8B4234CE5467725B4A90E375EBA2C412EB6fEv3I" TargetMode="External"/><Relationship Id="rId17" Type="http://schemas.openxmlformats.org/officeDocument/2006/relationships/hyperlink" Target="consultantplus://offline/ref=6A99C399414D1D29D4CEBA1910DA8D4C27A987C6E6FC290775353EEC3B481E39F37E16328D2D23C1E313G" TargetMode="External"/><Relationship Id="rId25" Type="http://schemas.openxmlformats.org/officeDocument/2006/relationships/hyperlink" Target="consultantplus://offline/ref=70C07F433C2EEB652FD7FA884342833598E7142727FC9C76562D88E6B8j4z4L" TargetMode="External"/><Relationship Id="rId33" Type="http://schemas.openxmlformats.org/officeDocument/2006/relationships/hyperlink" Target="consultantplus://offline/ref=4F7A2BF27CEBE529629314D5D425CA9EA394F91D9936983755C052A2A24AR9O" TargetMode="External"/><Relationship Id="rId38" Type="http://schemas.openxmlformats.org/officeDocument/2006/relationships/hyperlink" Target="consultantplus://offline/ref=B1EDA021A0931FF6CF34FE05EC2A0525070962BAD225E4CBBF673747A72DAD0E8E38DCF4E0492BA2A231I" TargetMode="External"/><Relationship Id="rId46"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consultantplus://offline/ref=A1366DF1FB1C1223E3A9BA12E5E8E4E00BB4993EF105E8B4234CE5467725B4A90E375EBA2C412DB7fEv6I" TargetMode="External"/><Relationship Id="rId20" Type="http://schemas.openxmlformats.org/officeDocument/2006/relationships/hyperlink" Target="consultantplus://offline/ref=A1366DF1FB1C1223E3A9BA12E5E8E4E00BB19835F508E8B4234CE54677f2v5I" TargetMode="External"/><Relationship Id="rId29" Type="http://schemas.openxmlformats.org/officeDocument/2006/relationships/hyperlink" Target="consultantplus://offline/ref=A1366DF1FB1C1223E3A9BA12E5E8E4E008B3913EF70EE8B4234CE5467725B4A90E375EBA2C4128B1fEvEI" TargetMode="External"/><Relationship Id="rId41" Type="http://schemas.openxmlformats.org/officeDocument/2006/relationships/hyperlink" Target="consultantplus://offline/ref=A1366DF1FB1C1223E3A9BA12E5E8E4E008B3913EF70EE8B4234CE54677f2v5I" TargetMode="External"/><Relationship Id="rId1" Type="http://schemas.openxmlformats.org/officeDocument/2006/relationships/styles" Target="styles.xml"/><Relationship Id="rId6" Type="http://schemas.openxmlformats.org/officeDocument/2006/relationships/hyperlink" Target="consultantplus://offline/ref=E85795D0F682C763F2441C9D80601F989F8E22D51F0E53974855B656170335A78D8CD5E031PAtCN" TargetMode="External"/><Relationship Id="rId11" Type="http://schemas.openxmlformats.org/officeDocument/2006/relationships/hyperlink" Target="consultantplus://offline/ref=A1366DF1FB1C1223E3A9BA12E5E8E4E00BB4993EF105E8B4234CE5467725B4A90E375EBA2C412EB6fEv6I" TargetMode="External"/><Relationship Id="rId24" Type="http://schemas.openxmlformats.org/officeDocument/2006/relationships/hyperlink" Target="consultantplus://offline/ref=A1366DF1FB1C1223E3A9A41FF384BAEA0DB8CF3BF808E6E17F13BE1B202CBEFEf4v9I" TargetMode="External"/><Relationship Id="rId32" Type="http://schemas.openxmlformats.org/officeDocument/2006/relationships/hyperlink" Target="consultantplus://offline/ref=A1366DF1FB1C1223E3A9BA12E5E8E4E00BBB9031F30BE8B4234CE54677f2v5I" TargetMode="External"/><Relationship Id="rId37" Type="http://schemas.openxmlformats.org/officeDocument/2006/relationships/hyperlink" Target="consultantplus://offline/ref=8E3EC43332463D03EA9F373E580AE9FF9C6410A0B4255402E23E0CB24C9B05486DB0B9B7BE686A0FA3s3I" TargetMode="External"/><Relationship Id="rId40" Type="http://schemas.openxmlformats.org/officeDocument/2006/relationships/hyperlink" Target="consultantplus://offline/ref=A1366DF1FB1C1223E3A9BA12E5E8E4E008B3913FF40EE8B4234CE54677f2v5I" TargetMode="External"/><Relationship Id="rId45" Type="http://schemas.openxmlformats.org/officeDocument/2006/relationships/image" Target="media/image1.jpeg"/><Relationship Id="rId5" Type="http://schemas.openxmlformats.org/officeDocument/2006/relationships/endnotes" Target="endnotes.xml"/><Relationship Id="rId15" Type="http://schemas.openxmlformats.org/officeDocument/2006/relationships/hyperlink" Target="consultantplus://offline/ref=A1366DF1FB1C1223E3A9BA12E5E8E4E00BB4993EF105E8B4234CE5467725B4A90E375EBA2C412EBFfEv5I" TargetMode="External"/><Relationship Id="rId23" Type="http://schemas.openxmlformats.org/officeDocument/2006/relationships/hyperlink" Target="consultantplus://offline/ref=A1366DF1FB1C1223E3A9BA12E5E8E4E00BB49233F608E8B4234CE5467725B4A90E375EBA2C462EBEfEv6I" TargetMode="External"/><Relationship Id="rId28" Type="http://schemas.openxmlformats.org/officeDocument/2006/relationships/hyperlink" Target="consultantplus://offline/ref=A1366DF1FB1C1223E3A9BA12E5E8E4E008B3913EF70EE8B4234CE54677f2v5I" TargetMode="External"/><Relationship Id="rId36" Type="http://schemas.openxmlformats.org/officeDocument/2006/relationships/hyperlink" Target="consultantplus://offline/ref=A1366DF1FB1C1223E3A9BA12E5E8E4E008B3913EF70EE8B4234CE54677f2v5I" TargetMode="External"/><Relationship Id="rId49" Type="http://schemas.openxmlformats.org/officeDocument/2006/relationships/theme" Target="theme/theme1.xml"/><Relationship Id="rId10" Type="http://schemas.openxmlformats.org/officeDocument/2006/relationships/hyperlink" Target="consultantplus://offline/ref=A1366DF1FB1C1223E3A9BA12E5E8E4E00BB4993EF105E8B4234CE5467725B4A90E375EBA2C412FB6fEv4I" TargetMode="External"/><Relationship Id="rId19" Type="http://schemas.openxmlformats.org/officeDocument/2006/relationships/hyperlink" Target="consultantplus://offline/ref=A1366DF1FB1C1223E3A9BA12E5E8E4E00BB49233F608E8B4234CE5467725B4A90E375EBA2C462EBEfEv6I" TargetMode="External"/><Relationship Id="rId31" Type="http://schemas.openxmlformats.org/officeDocument/2006/relationships/hyperlink" Target="consultantplus://offline/ref=DC7121CAE6F3E7F5286F9488553DD7AAB6CB6258BBA1840359205CB0758DBD5397249F32BCBB6554k9J0H" TargetMode="External"/><Relationship Id="rId44" Type="http://schemas.openxmlformats.org/officeDocument/2006/relationships/hyperlink" Target="consultantplus://offline/ref=A1366DF1FB1C1223E3A9BA12E5E8E4E008B3913EF70EE8B4234CE54677f2v5I" TargetMode="External"/><Relationship Id="rId4" Type="http://schemas.openxmlformats.org/officeDocument/2006/relationships/footnotes" Target="footnotes.xml"/><Relationship Id="rId9" Type="http://schemas.openxmlformats.org/officeDocument/2006/relationships/hyperlink" Target="consultantplus://offline/ref=E85795D0F682C763F2440290960C41929A877DDB1B0C58C71000B001485333F2CDCCD3B67BE03207A2A0A67AP1t1N" TargetMode="External"/><Relationship Id="rId14" Type="http://schemas.openxmlformats.org/officeDocument/2006/relationships/hyperlink" Target="consultantplus://offline/ref=A1366DF1FB1C1223E3A9BA12E5E8E4E00BB4993EF105E8B4234CE5467725B4A90E375EBA2C412EB0fEv2I" TargetMode="External"/><Relationship Id="rId22" Type="http://schemas.openxmlformats.org/officeDocument/2006/relationships/hyperlink" Target="consultantplus://offline/ref=A1366DF1FB1C1223E3A9BA12E5E8E4E003B59833F207B5BE2B15E944702AEBBE097E52BB2C412EfBv1I" TargetMode="External"/><Relationship Id="rId27" Type="http://schemas.openxmlformats.org/officeDocument/2006/relationships/hyperlink" Target="consultantplus://offline/ref=B29DB82AFDEE9B9A9541300C8DB97615AF4F0A36C9621309B085400B58CCE7F619C9DC1E21EDE1255Ce7L" TargetMode="External"/><Relationship Id="rId30" Type="http://schemas.openxmlformats.org/officeDocument/2006/relationships/hyperlink" Target="consultantplus://offline/ref=A1366DF1FB1C1223E3A9BA12E5E8E4E008B3913EF70EE8B4234CE5467725B4A90E375EBD2Ff4v3I" TargetMode="External"/><Relationship Id="rId35" Type="http://schemas.openxmlformats.org/officeDocument/2006/relationships/hyperlink" Target="consultantplus://offline/ref=A1366DF1FB1C1223E3A9BA12E5E8E4E008B3913EF70EE8B4234CE5467725B4A90E375EBA2C402CB7fEvEI" TargetMode="External"/><Relationship Id="rId43" Type="http://schemas.openxmlformats.org/officeDocument/2006/relationships/hyperlink" Target="consultantplus://offline/ref=9FE906AF0552236DAEDF5070791BE08591BF28F9D9463FF16962A52F227632183118BEB081B4F050b4P" TargetMode="External"/><Relationship Id="rId48" Type="http://schemas.openxmlformats.org/officeDocument/2006/relationships/fontTable" Target="fontTable.xml"/><Relationship Id="rId8" Type="http://schemas.openxmlformats.org/officeDocument/2006/relationships/hyperlink" Target="consultantplus://offline/ref=E85795D0F682C763F2441C9D80601F989C842AD01B0953974855B65617P0t3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317</TotalTime>
  <Pages>30</Pages>
  <Words>11554</Words>
  <Characters>65861</Characters>
  <Application>Microsoft Office Word</Application>
  <DocSecurity>0</DocSecurity>
  <Lines>548</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cp:revision>
  <cp:lastPrinted>2017-12-11T11:34:00Z</cp:lastPrinted>
  <dcterms:created xsi:type="dcterms:W3CDTF">2017-12-07T08:10:00Z</dcterms:created>
  <dcterms:modified xsi:type="dcterms:W3CDTF">2017-12-25T07:28:00Z</dcterms:modified>
</cp:coreProperties>
</file>